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EC2EEB3" w:rsidR="001E37F7" w:rsidRPr="00F30156" w:rsidRDefault="008813C7" w:rsidP="001E2E5D">
      <w:pPr>
        <w:pStyle w:val="Title"/>
        <w:spacing w:before="0"/>
        <w:rPr>
          <w:sz w:val="26"/>
          <w:szCs w:val="26"/>
        </w:rPr>
      </w:pPr>
      <w:r w:rsidRPr="00F30156">
        <w:rPr>
          <w:sz w:val="26"/>
          <w:szCs w:val="26"/>
        </w:rPr>
        <w:t>S</w:t>
      </w:r>
      <w:r w:rsidR="00E26110" w:rsidRPr="00F30156">
        <w:rPr>
          <w:sz w:val="26"/>
          <w:szCs w:val="26"/>
        </w:rPr>
        <w:t>UNY Corning Community College</w:t>
      </w:r>
    </w:p>
    <w:p w14:paraId="00000002" w14:textId="0413D4C4" w:rsidR="001E37F7" w:rsidRPr="00F30156" w:rsidRDefault="000F7CC3">
      <w:pPr>
        <w:tabs>
          <w:tab w:val="center" w:pos="4680"/>
          <w:tab w:val="right" w:pos="9360"/>
        </w:tabs>
      </w:pPr>
      <w:r w:rsidRPr="00F30156">
        <w:rPr>
          <w:b/>
          <w:bCs/>
        </w:rPr>
        <w:t>Academic Division:</w:t>
      </w:r>
      <w:r w:rsidRPr="00F30156">
        <w:t xml:space="preserve"> </w:t>
      </w:r>
      <w:r w:rsidRPr="00EC7B18">
        <w:rPr>
          <w:i/>
          <w:iCs/>
        </w:rPr>
        <w:t xml:space="preserve">(Liberal Arts &amp; Professional Studies </w:t>
      </w:r>
      <w:r w:rsidRPr="00EC7B18">
        <w:rPr>
          <w:i/>
          <w:iCs/>
          <w:u w:val="single"/>
        </w:rPr>
        <w:t>or</w:t>
      </w:r>
      <w:r w:rsidRPr="00EC7B18">
        <w:rPr>
          <w:i/>
          <w:iCs/>
        </w:rPr>
        <w:t xml:space="preserve"> S</w:t>
      </w:r>
      <w:r w:rsidR="00EC7B18">
        <w:rPr>
          <w:i/>
          <w:iCs/>
        </w:rPr>
        <w:t>TEM</w:t>
      </w:r>
      <w:r w:rsidRPr="00EC7B18">
        <w:rPr>
          <w:i/>
          <w:iCs/>
        </w:rPr>
        <w:t>)</w:t>
      </w:r>
    </w:p>
    <w:p w14:paraId="00000003" w14:textId="3CB60D33" w:rsidR="001E37F7" w:rsidRPr="00F30156" w:rsidRDefault="00E26110">
      <w:pPr>
        <w:pStyle w:val="Heading1"/>
        <w:rPr>
          <w:sz w:val="22"/>
          <w:szCs w:val="22"/>
        </w:rPr>
      </w:pPr>
      <w:bookmarkStart w:id="0" w:name="_gjdgxs" w:colFirst="0" w:colLast="0"/>
      <w:bookmarkEnd w:id="0"/>
      <w:r w:rsidRPr="00F30156">
        <w:rPr>
          <w:sz w:val="22"/>
          <w:szCs w:val="22"/>
        </w:rPr>
        <w:t>Course Title:</w:t>
      </w:r>
      <w:r w:rsidR="000F7CC3" w:rsidRPr="00F30156">
        <w:rPr>
          <w:sz w:val="22"/>
          <w:szCs w:val="22"/>
        </w:rPr>
        <w:t xml:space="preserve"> </w:t>
      </w:r>
      <w:r w:rsidR="00EC7B18" w:rsidRPr="00EC7B18">
        <w:rPr>
          <w:b w:val="0"/>
          <w:bCs/>
          <w:i/>
          <w:iCs/>
          <w:sz w:val="22"/>
          <w:szCs w:val="22"/>
        </w:rPr>
        <w:t>(</w:t>
      </w:r>
      <w:r w:rsidR="00F30156" w:rsidRPr="00EC7B18">
        <w:rPr>
          <w:b w:val="0"/>
          <w:bCs/>
          <w:i/>
          <w:iCs/>
          <w:sz w:val="22"/>
          <w:szCs w:val="22"/>
        </w:rPr>
        <w:t>i.e.,</w:t>
      </w:r>
      <w:r w:rsidR="000F7CC3" w:rsidRPr="00EC7B18">
        <w:rPr>
          <w:b w:val="0"/>
          <w:bCs/>
          <w:i/>
          <w:iCs/>
          <w:sz w:val="22"/>
          <w:szCs w:val="22"/>
        </w:rPr>
        <w:t xml:space="preserve"> </w:t>
      </w:r>
      <w:r w:rsidR="008813C7" w:rsidRPr="00EC7B18">
        <w:rPr>
          <w:b w:val="0"/>
          <w:bCs/>
          <w:i/>
          <w:iCs/>
          <w:sz w:val="22"/>
          <w:szCs w:val="22"/>
        </w:rPr>
        <w:t>College Composition I</w:t>
      </w:r>
      <w:r w:rsidR="00EC7B18" w:rsidRPr="00EC7B18">
        <w:rPr>
          <w:b w:val="0"/>
          <w:bCs/>
          <w:i/>
          <w:iCs/>
          <w:sz w:val="22"/>
          <w:szCs w:val="22"/>
        </w:rPr>
        <w:t>)</w:t>
      </w:r>
    </w:p>
    <w:p w14:paraId="00000005" w14:textId="3C57B029" w:rsidR="001E37F7" w:rsidRPr="00F30156" w:rsidRDefault="00E26110">
      <w:pPr>
        <w:pStyle w:val="Heading1"/>
        <w:rPr>
          <w:sz w:val="22"/>
          <w:szCs w:val="22"/>
        </w:rPr>
      </w:pPr>
      <w:bookmarkStart w:id="1" w:name="_dj4eubs9xuz9" w:colFirst="0" w:colLast="0"/>
      <w:bookmarkEnd w:id="1"/>
      <w:r w:rsidRPr="00F30156">
        <w:rPr>
          <w:sz w:val="22"/>
          <w:szCs w:val="22"/>
        </w:rPr>
        <w:t>Course Number</w:t>
      </w:r>
      <w:r w:rsidR="00EC7B18">
        <w:rPr>
          <w:sz w:val="22"/>
          <w:szCs w:val="22"/>
        </w:rPr>
        <w:t xml:space="preserve"> and </w:t>
      </w:r>
      <w:r w:rsidRPr="00F30156">
        <w:rPr>
          <w:sz w:val="22"/>
          <w:szCs w:val="22"/>
        </w:rPr>
        <w:t>Section</w:t>
      </w:r>
      <w:r w:rsidR="008813C7" w:rsidRPr="00F30156">
        <w:rPr>
          <w:sz w:val="22"/>
          <w:szCs w:val="22"/>
        </w:rPr>
        <w:t xml:space="preserve">: </w:t>
      </w:r>
      <w:r w:rsidR="00EC7B18" w:rsidRPr="00EC7B18">
        <w:rPr>
          <w:b w:val="0"/>
          <w:bCs/>
          <w:i/>
          <w:iCs/>
          <w:sz w:val="22"/>
          <w:szCs w:val="22"/>
        </w:rPr>
        <w:t>(</w:t>
      </w:r>
      <w:r w:rsidR="00F30156" w:rsidRPr="00EC7B18">
        <w:rPr>
          <w:b w:val="0"/>
          <w:bCs/>
          <w:i/>
          <w:iCs/>
          <w:sz w:val="22"/>
          <w:szCs w:val="22"/>
        </w:rPr>
        <w:t>i.e.,</w:t>
      </w:r>
      <w:r w:rsidR="00F36B3E" w:rsidRPr="00EC7B18">
        <w:rPr>
          <w:b w:val="0"/>
          <w:bCs/>
          <w:i/>
          <w:iCs/>
          <w:sz w:val="22"/>
          <w:szCs w:val="22"/>
        </w:rPr>
        <w:t xml:space="preserve"> </w:t>
      </w:r>
      <w:r w:rsidR="008813C7" w:rsidRPr="00EC7B18">
        <w:rPr>
          <w:b w:val="0"/>
          <w:bCs/>
          <w:i/>
          <w:iCs/>
          <w:sz w:val="22"/>
          <w:szCs w:val="22"/>
        </w:rPr>
        <w:t>ENGL1010-</w:t>
      </w:r>
      <w:r w:rsidR="00F36B3E" w:rsidRPr="00EC7B18">
        <w:rPr>
          <w:b w:val="0"/>
          <w:bCs/>
          <w:i/>
          <w:iCs/>
          <w:sz w:val="22"/>
          <w:szCs w:val="22"/>
        </w:rPr>
        <w:t>Y</w:t>
      </w:r>
      <w:r w:rsidR="00F30156" w:rsidRPr="00EC7B18">
        <w:rPr>
          <w:b w:val="0"/>
          <w:bCs/>
          <w:i/>
          <w:iCs/>
          <w:sz w:val="22"/>
          <w:szCs w:val="22"/>
        </w:rPr>
        <w:t>04</w:t>
      </w:r>
      <w:r w:rsidR="00EC7B18" w:rsidRPr="00EC7B18">
        <w:rPr>
          <w:b w:val="0"/>
          <w:bCs/>
          <w:i/>
          <w:iCs/>
          <w:sz w:val="22"/>
          <w:szCs w:val="22"/>
        </w:rPr>
        <w:t>)</w:t>
      </w:r>
      <w:r w:rsidR="00F36B3E" w:rsidRPr="00EC7B18">
        <w:rPr>
          <w:i/>
          <w:iCs/>
          <w:sz w:val="22"/>
          <w:szCs w:val="22"/>
        </w:rPr>
        <w:t xml:space="preserve"> </w:t>
      </w:r>
      <w:r w:rsidR="008813C7" w:rsidRPr="00F30156">
        <w:rPr>
          <w:sz w:val="22"/>
          <w:szCs w:val="22"/>
        </w:rPr>
        <w:br/>
        <w:t xml:space="preserve">Class </w:t>
      </w:r>
      <w:r w:rsidRPr="00F30156">
        <w:rPr>
          <w:sz w:val="22"/>
          <w:szCs w:val="22"/>
        </w:rPr>
        <w:t xml:space="preserve">CRN: </w:t>
      </w:r>
      <w:r w:rsidR="00EC7B18" w:rsidRPr="00EC7B18">
        <w:rPr>
          <w:b w:val="0"/>
          <w:bCs/>
          <w:i/>
          <w:iCs/>
          <w:sz w:val="22"/>
          <w:szCs w:val="22"/>
        </w:rPr>
        <w:t>(</w:t>
      </w:r>
      <w:r w:rsidR="00F30156" w:rsidRPr="00EC7B18">
        <w:rPr>
          <w:b w:val="0"/>
          <w:bCs/>
          <w:i/>
          <w:iCs/>
          <w:sz w:val="22"/>
          <w:szCs w:val="22"/>
        </w:rPr>
        <w:t>i.e.,</w:t>
      </w:r>
      <w:r w:rsidR="008813C7" w:rsidRPr="00EC7B18">
        <w:rPr>
          <w:b w:val="0"/>
          <w:bCs/>
          <w:i/>
          <w:iCs/>
          <w:sz w:val="22"/>
          <w:szCs w:val="22"/>
        </w:rPr>
        <w:t xml:space="preserve"> 12345</w:t>
      </w:r>
      <w:r w:rsidR="00EC7B18" w:rsidRPr="00EC7B18">
        <w:rPr>
          <w:b w:val="0"/>
          <w:bCs/>
          <w:i/>
          <w:iCs/>
          <w:sz w:val="22"/>
          <w:szCs w:val="22"/>
        </w:rPr>
        <w:t>)</w:t>
      </w:r>
    </w:p>
    <w:p w14:paraId="00000008" w14:textId="322D4138" w:rsidR="001E37F7" w:rsidRPr="00F30156" w:rsidRDefault="00E26110" w:rsidP="00F30156">
      <w:pPr>
        <w:pStyle w:val="Heading1"/>
        <w:rPr>
          <w:sz w:val="22"/>
          <w:szCs w:val="22"/>
        </w:rPr>
      </w:pPr>
      <w:bookmarkStart w:id="2" w:name="_ddvk7x5ujthj" w:colFirst="0" w:colLast="0"/>
      <w:bookmarkEnd w:id="2"/>
      <w:r w:rsidRPr="00F30156">
        <w:rPr>
          <w:sz w:val="22"/>
          <w:szCs w:val="22"/>
        </w:rPr>
        <w:t xml:space="preserve">Semester and Year: </w:t>
      </w:r>
      <w:r w:rsidR="00EC7B18" w:rsidRPr="00EC7B18">
        <w:rPr>
          <w:b w:val="0"/>
          <w:bCs/>
          <w:i/>
          <w:iCs/>
          <w:sz w:val="22"/>
          <w:szCs w:val="22"/>
        </w:rPr>
        <w:t>(</w:t>
      </w:r>
      <w:r w:rsidR="00F30156" w:rsidRPr="00EC7B18">
        <w:rPr>
          <w:b w:val="0"/>
          <w:bCs/>
          <w:i/>
          <w:iCs/>
          <w:sz w:val="22"/>
          <w:szCs w:val="22"/>
        </w:rPr>
        <w:t>i.e., Fall 2025</w:t>
      </w:r>
      <w:r w:rsidR="00EC7B18" w:rsidRPr="00EC7B18">
        <w:rPr>
          <w:b w:val="0"/>
          <w:bCs/>
          <w:i/>
          <w:iCs/>
          <w:sz w:val="22"/>
          <w:szCs w:val="22"/>
        </w:rPr>
        <w:t>)</w:t>
      </w:r>
    </w:p>
    <w:p w14:paraId="00000009" w14:textId="635CF2E9" w:rsidR="001E37F7" w:rsidRPr="00EC7B18" w:rsidRDefault="00E26110">
      <w:pPr>
        <w:pStyle w:val="Heading1"/>
        <w:rPr>
          <w:rFonts w:asciiTheme="majorHAnsi" w:hAnsiTheme="majorHAnsi" w:cstheme="majorHAnsi"/>
          <w:b w:val="0"/>
          <w:bCs/>
          <w:i/>
          <w:iCs/>
          <w:sz w:val="22"/>
          <w:szCs w:val="22"/>
        </w:rPr>
      </w:pPr>
      <w:bookmarkStart w:id="3" w:name="_2j0vz9grberz" w:colFirst="0" w:colLast="0"/>
      <w:bookmarkEnd w:id="3"/>
      <w:r w:rsidRPr="00F30156">
        <w:rPr>
          <w:sz w:val="22"/>
          <w:szCs w:val="22"/>
        </w:rPr>
        <w:t xml:space="preserve">Course Location and Time: </w:t>
      </w:r>
      <w:r w:rsidR="00EC7B18" w:rsidRPr="00EC7B18">
        <w:rPr>
          <w:b w:val="0"/>
          <w:bCs/>
          <w:i/>
          <w:iCs/>
          <w:sz w:val="22"/>
          <w:szCs w:val="22"/>
        </w:rPr>
        <w:t>(</w:t>
      </w:r>
      <w:r w:rsidR="00F30156" w:rsidRPr="00EC7B18">
        <w:rPr>
          <w:b w:val="0"/>
          <w:bCs/>
          <w:i/>
          <w:iCs/>
          <w:sz w:val="22"/>
          <w:szCs w:val="22"/>
        </w:rPr>
        <w:t xml:space="preserve">i.e., </w:t>
      </w:r>
      <w:r w:rsidR="00EC7B18">
        <w:rPr>
          <w:b w:val="0"/>
          <w:bCs/>
          <w:i/>
          <w:iCs/>
          <w:sz w:val="22"/>
          <w:szCs w:val="22"/>
        </w:rPr>
        <w:t xml:space="preserve">Elmira High School, </w:t>
      </w:r>
      <w:r w:rsidR="00F30156" w:rsidRPr="00EC7B18">
        <w:rPr>
          <w:b w:val="0"/>
          <w:bCs/>
          <w:i/>
          <w:iCs/>
          <w:sz w:val="22"/>
          <w:szCs w:val="22"/>
        </w:rPr>
        <w:t xml:space="preserve">J138, M-F </w:t>
      </w:r>
      <w:r w:rsidR="00F30156" w:rsidRPr="00EC7B18">
        <w:rPr>
          <w:rFonts w:asciiTheme="majorHAnsi" w:hAnsiTheme="majorHAnsi" w:cstheme="majorHAnsi"/>
          <w:b w:val="0"/>
          <w:bCs/>
          <w:i/>
          <w:iCs/>
          <w:color w:val="000000"/>
          <w:sz w:val="22"/>
          <w:szCs w:val="22"/>
        </w:rPr>
        <w:t>8:09-9:28</w:t>
      </w:r>
      <w:r w:rsidR="00EC7B18" w:rsidRPr="00EC7B18">
        <w:rPr>
          <w:rFonts w:asciiTheme="majorHAnsi" w:hAnsiTheme="majorHAnsi" w:cstheme="majorHAnsi"/>
          <w:b w:val="0"/>
          <w:bCs/>
          <w:i/>
          <w:iCs/>
          <w:color w:val="000000"/>
          <w:sz w:val="22"/>
          <w:szCs w:val="22"/>
        </w:rPr>
        <w:t>)</w:t>
      </w:r>
      <w:r w:rsidR="00EC7B18">
        <w:rPr>
          <w:rFonts w:asciiTheme="majorHAnsi" w:hAnsiTheme="majorHAnsi" w:cstheme="majorHAnsi"/>
          <w:b w:val="0"/>
          <w:bCs/>
          <w:i/>
          <w:iCs/>
          <w:color w:val="000000"/>
          <w:sz w:val="22"/>
          <w:szCs w:val="22"/>
        </w:rPr>
        <w:br/>
      </w:r>
    </w:p>
    <w:p w14:paraId="0000000B" w14:textId="77777777" w:rsidR="001E37F7" w:rsidRPr="00F30156" w:rsidRDefault="00E26110">
      <w:pPr>
        <w:pStyle w:val="Heading1"/>
        <w:rPr>
          <w:sz w:val="22"/>
          <w:szCs w:val="22"/>
        </w:rPr>
      </w:pPr>
      <w:bookmarkStart w:id="4" w:name="_idq1ph2lrya4" w:colFirst="0" w:colLast="0"/>
      <w:bookmarkEnd w:id="4"/>
      <w:r w:rsidRPr="00F30156">
        <w:rPr>
          <w:sz w:val="22"/>
          <w:szCs w:val="22"/>
        </w:rPr>
        <w:t>Instructor Name:</w:t>
      </w:r>
    </w:p>
    <w:p w14:paraId="0000000E" w14:textId="3D787CF4" w:rsidR="001E37F7" w:rsidRPr="00F30156" w:rsidRDefault="00E26110" w:rsidP="00F30156">
      <w:pPr>
        <w:pStyle w:val="Heading1"/>
        <w:rPr>
          <w:sz w:val="22"/>
          <w:szCs w:val="22"/>
        </w:rPr>
      </w:pPr>
      <w:bookmarkStart w:id="5" w:name="_xlya0ac01ztp" w:colFirst="0" w:colLast="0"/>
      <w:bookmarkEnd w:id="5"/>
      <w:r w:rsidRPr="00F30156">
        <w:rPr>
          <w:sz w:val="22"/>
          <w:szCs w:val="22"/>
        </w:rPr>
        <w:t>Instructor Email</w:t>
      </w:r>
      <w:r w:rsidR="00F30156" w:rsidRPr="00F30156">
        <w:rPr>
          <w:sz w:val="22"/>
          <w:szCs w:val="22"/>
        </w:rPr>
        <w:t>:</w:t>
      </w:r>
      <w:r w:rsidR="00EC7B18">
        <w:rPr>
          <w:sz w:val="22"/>
          <w:szCs w:val="22"/>
        </w:rPr>
        <w:t xml:space="preserve"> </w:t>
      </w:r>
      <w:r w:rsidR="00EC7B18" w:rsidRPr="00EC7B18">
        <w:rPr>
          <w:b w:val="0"/>
          <w:bCs/>
          <w:i/>
          <w:iCs/>
          <w:sz w:val="22"/>
          <w:szCs w:val="22"/>
        </w:rPr>
        <w:t>(school email)</w:t>
      </w:r>
    </w:p>
    <w:p w14:paraId="185F3BAB" w14:textId="46D2959D" w:rsidR="00F30156" w:rsidRPr="00F30156" w:rsidRDefault="00E26110" w:rsidP="00F30156">
      <w:pPr>
        <w:pStyle w:val="Heading1"/>
        <w:rPr>
          <w:b w:val="0"/>
          <w:bCs/>
          <w:iCs/>
          <w:sz w:val="22"/>
          <w:szCs w:val="22"/>
        </w:rPr>
      </w:pPr>
      <w:bookmarkStart w:id="6" w:name="_yiymp3zckcg" w:colFirst="0" w:colLast="0"/>
      <w:bookmarkEnd w:id="6"/>
      <w:r w:rsidRPr="00F30156">
        <w:rPr>
          <w:sz w:val="22"/>
          <w:szCs w:val="22"/>
        </w:rPr>
        <w:t>Instructor Office Location and Office Hours:</w:t>
      </w:r>
      <w:r w:rsidR="00F30156" w:rsidRPr="00F30156">
        <w:rPr>
          <w:sz w:val="22"/>
          <w:szCs w:val="22"/>
        </w:rPr>
        <w:t xml:space="preserve"> </w:t>
      </w:r>
      <w:r w:rsidR="00F30156">
        <w:rPr>
          <w:b w:val="0"/>
          <w:bCs/>
          <w:iCs/>
          <w:sz w:val="22"/>
          <w:szCs w:val="22"/>
        </w:rPr>
        <w:br/>
      </w:r>
    </w:p>
    <w:p w14:paraId="00000012" w14:textId="49A06FAE" w:rsidR="001E37F7" w:rsidRPr="004D0DAF" w:rsidRDefault="00E26110" w:rsidP="00F30156">
      <w:pPr>
        <w:pStyle w:val="Heading1"/>
        <w:rPr>
          <w:sz w:val="22"/>
          <w:szCs w:val="22"/>
        </w:rPr>
      </w:pPr>
      <w:bookmarkStart w:id="7" w:name="_733qifhgcwgk" w:colFirst="0" w:colLast="0"/>
      <w:bookmarkEnd w:id="7"/>
      <w:r w:rsidRPr="004D0DAF">
        <w:rPr>
          <w:sz w:val="22"/>
          <w:szCs w:val="22"/>
        </w:rPr>
        <w:t xml:space="preserve">Course Description: </w:t>
      </w:r>
      <w:r w:rsidR="00D30FDC" w:rsidRPr="00D30FDC">
        <w:rPr>
          <w:b w:val="0"/>
          <w:bCs/>
          <w:i/>
          <w:iCs/>
          <w:sz w:val="22"/>
          <w:szCs w:val="22"/>
        </w:rPr>
        <w:t>(</w:t>
      </w:r>
      <w:r w:rsidR="004D0DAF" w:rsidRPr="00D30FDC">
        <w:rPr>
          <w:b w:val="0"/>
          <w:bCs/>
          <w:i/>
          <w:iCs/>
          <w:sz w:val="22"/>
          <w:szCs w:val="22"/>
        </w:rPr>
        <w:t>copy</w:t>
      </w:r>
      <w:r w:rsidR="006D046B" w:rsidRPr="00D30FDC">
        <w:rPr>
          <w:b w:val="0"/>
          <w:bCs/>
          <w:i/>
          <w:iCs/>
          <w:sz w:val="22"/>
          <w:szCs w:val="22"/>
        </w:rPr>
        <w:t xml:space="preserve"> </w:t>
      </w:r>
      <w:r w:rsidR="009A62E1">
        <w:rPr>
          <w:b w:val="0"/>
          <w:bCs/>
          <w:i/>
          <w:iCs/>
          <w:sz w:val="22"/>
          <w:szCs w:val="22"/>
        </w:rPr>
        <w:t xml:space="preserve">course </w:t>
      </w:r>
      <w:r w:rsidR="006D046B" w:rsidRPr="00D30FDC">
        <w:rPr>
          <w:b w:val="0"/>
          <w:bCs/>
          <w:i/>
          <w:iCs/>
          <w:sz w:val="22"/>
          <w:szCs w:val="22"/>
        </w:rPr>
        <w:t>description</w:t>
      </w:r>
      <w:r w:rsidR="004D0DAF" w:rsidRPr="00D30FDC">
        <w:rPr>
          <w:b w:val="0"/>
          <w:bCs/>
          <w:i/>
          <w:iCs/>
          <w:sz w:val="22"/>
          <w:szCs w:val="22"/>
        </w:rPr>
        <w:t xml:space="preserve"> from</w:t>
      </w:r>
      <w:r w:rsidR="004052E8" w:rsidRPr="00D30FDC">
        <w:rPr>
          <w:b w:val="0"/>
          <w:bCs/>
          <w:i/>
          <w:iCs/>
          <w:sz w:val="22"/>
          <w:szCs w:val="22"/>
        </w:rPr>
        <w:t xml:space="preserve"> </w:t>
      </w:r>
      <w:r w:rsidR="004052E8" w:rsidRPr="009A62E1">
        <w:rPr>
          <w:b w:val="0"/>
          <w:bCs/>
          <w:i/>
          <w:iCs/>
          <w:sz w:val="22"/>
          <w:szCs w:val="22"/>
        </w:rPr>
        <w:t>the</w:t>
      </w:r>
      <w:r w:rsidR="004D0DAF" w:rsidRPr="009A62E1">
        <w:rPr>
          <w:b w:val="0"/>
          <w:bCs/>
          <w:i/>
          <w:iCs/>
          <w:sz w:val="22"/>
          <w:szCs w:val="22"/>
        </w:rPr>
        <w:t xml:space="preserve"> </w:t>
      </w:r>
      <w:hyperlink r:id="rId8">
        <w:r w:rsidR="00D30FDC" w:rsidRPr="009A62E1">
          <w:rPr>
            <w:b w:val="0"/>
            <w:bCs/>
            <w:i/>
            <w:iCs/>
            <w:color w:val="0070C0"/>
            <w:sz w:val="22"/>
            <w:szCs w:val="22"/>
            <w:u w:val="single"/>
          </w:rPr>
          <w:t xml:space="preserve">SUNY CCC </w:t>
        </w:r>
        <w:r w:rsidR="009A62E1" w:rsidRPr="009A62E1">
          <w:rPr>
            <w:b w:val="0"/>
            <w:bCs/>
            <w:i/>
            <w:iCs/>
            <w:color w:val="0070C0"/>
            <w:sz w:val="22"/>
            <w:szCs w:val="22"/>
            <w:u w:val="single"/>
          </w:rPr>
          <w:t xml:space="preserve">Course </w:t>
        </w:r>
        <w:r w:rsidR="00D30FDC" w:rsidRPr="009A62E1">
          <w:rPr>
            <w:b w:val="0"/>
            <w:bCs/>
            <w:i/>
            <w:iCs/>
            <w:color w:val="0070C0"/>
            <w:sz w:val="22"/>
            <w:szCs w:val="22"/>
            <w:u w:val="single"/>
          </w:rPr>
          <w:t>C</w:t>
        </w:r>
        <w:r w:rsidRPr="009A62E1">
          <w:rPr>
            <w:b w:val="0"/>
            <w:bCs/>
            <w:i/>
            <w:iCs/>
            <w:color w:val="0070C0"/>
            <w:sz w:val="22"/>
            <w:szCs w:val="22"/>
            <w:u w:val="single"/>
          </w:rPr>
          <w:t>atalog</w:t>
        </w:r>
      </w:hyperlink>
      <w:r w:rsidR="009A62E1" w:rsidRPr="009A62E1">
        <w:rPr>
          <w:rStyle w:val="FootnoteReference"/>
          <w:b w:val="0"/>
          <w:bCs/>
          <w:sz w:val="22"/>
          <w:szCs w:val="22"/>
        </w:rPr>
        <w:footnoteReference w:id="1"/>
      </w:r>
      <w:r w:rsidR="00D30FDC" w:rsidRPr="00D30FDC">
        <w:rPr>
          <w:b w:val="0"/>
          <w:bCs/>
          <w:i/>
          <w:iCs/>
          <w:sz w:val="22"/>
          <w:szCs w:val="22"/>
        </w:rPr>
        <w:t>)</w:t>
      </w:r>
      <w:r w:rsidRPr="00D30FDC">
        <w:rPr>
          <w:sz w:val="22"/>
          <w:szCs w:val="22"/>
        </w:rPr>
        <w:t xml:space="preserve"> </w:t>
      </w:r>
    </w:p>
    <w:p w14:paraId="00000013" w14:textId="77777777" w:rsidR="001E37F7" w:rsidRPr="004D0DAF" w:rsidRDefault="00E26110">
      <w:pPr>
        <w:pStyle w:val="Heading1"/>
        <w:rPr>
          <w:sz w:val="22"/>
          <w:szCs w:val="22"/>
        </w:rPr>
      </w:pPr>
      <w:bookmarkStart w:id="8" w:name="_up2m5zyn9a2r" w:colFirst="0" w:colLast="0"/>
      <w:bookmarkEnd w:id="8"/>
      <w:r w:rsidRPr="004D0DAF">
        <w:rPr>
          <w:sz w:val="22"/>
          <w:szCs w:val="22"/>
        </w:rPr>
        <w:t xml:space="preserve">Student Learning Outcomes: </w:t>
      </w:r>
    </w:p>
    <w:p w14:paraId="00000014" w14:textId="25DC949F" w:rsidR="001E37F7" w:rsidRPr="00640E68" w:rsidRDefault="00640E68">
      <w:pPr>
        <w:rPr>
          <w:i/>
        </w:rPr>
      </w:pPr>
      <w:r w:rsidRPr="00640E68">
        <w:rPr>
          <w:i/>
        </w:rPr>
        <w:t>(</w:t>
      </w:r>
      <w:r w:rsidR="004D0DAF" w:rsidRPr="00640E68">
        <w:rPr>
          <w:i/>
        </w:rPr>
        <w:t>T</w:t>
      </w:r>
      <w:r w:rsidR="00E26110" w:rsidRPr="00640E68">
        <w:rPr>
          <w:i/>
        </w:rPr>
        <w:t xml:space="preserve">he student learning outcomes </w:t>
      </w:r>
      <w:r w:rsidR="004D0DAF" w:rsidRPr="00640E68">
        <w:rPr>
          <w:i/>
        </w:rPr>
        <w:t>are</w:t>
      </w:r>
      <w:r w:rsidR="00E26110" w:rsidRPr="00640E68">
        <w:rPr>
          <w:i/>
        </w:rPr>
        <w:t xml:space="preserve"> the same for all sections of </w:t>
      </w:r>
      <w:r>
        <w:rPr>
          <w:i/>
        </w:rPr>
        <w:t>the College</w:t>
      </w:r>
      <w:r w:rsidR="00E26110" w:rsidRPr="00640E68">
        <w:rPr>
          <w:i/>
        </w:rPr>
        <w:t xml:space="preserve"> course</w:t>
      </w:r>
      <w:r w:rsidR="004D0DAF" w:rsidRPr="00640E68">
        <w:rPr>
          <w:i/>
        </w:rPr>
        <w:t xml:space="preserve">. </w:t>
      </w:r>
      <w:r w:rsidR="004E57A3">
        <w:rPr>
          <w:i/>
        </w:rPr>
        <w:t>T</w:t>
      </w:r>
      <w:r>
        <w:rPr>
          <w:i/>
        </w:rPr>
        <w:t>he academic division/</w:t>
      </w:r>
      <w:r w:rsidR="004D0DAF" w:rsidRPr="00640E68">
        <w:rPr>
          <w:i/>
        </w:rPr>
        <w:t xml:space="preserve">ACE Liaison can </w:t>
      </w:r>
      <w:r w:rsidR="004E57A3">
        <w:rPr>
          <w:i/>
        </w:rPr>
        <w:t>provide the SLOs, and the</w:t>
      </w:r>
      <w:r w:rsidR="009A62E1">
        <w:rPr>
          <w:i/>
        </w:rPr>
        <w:t xml:space="preserve"> sample</w:t>
      </w:r>
      <w:r w:rsidR="004E57A3">
        <w:rPr>
          <w:i/>
        </w:rPr>
        <w:t xml:space="preserve"> </w:t>
      </w:r>
      <w:r w:rsidR="004E57A3" w:rsidRPr="00640E68">
        <w:rPr>
          <w:i/>
        </w:rPr>
        <w:t xml:space="preserve">syllabus </w:t>
      </w:r>
      <w:r w:rsidR="004E57A3">
        <w:rPr>
          <w:i/>
        </w:rPr>
        <w:t>for</w:t>
      </w:r>
      <w:r w:rsidR="004E57A3" w:rsidRPr="00640E68">
        <w:rPr>
          <w:i/>
        </w:rPr>
        <w:t xml:space="preserve"> the course </w:t>
      </w:r>
      <w:r w:rsidR="004E57A3">
        <w:rPr>
          <w:i/>
        </w:rPr>
        <w:t>includes them.)</w:t>
      </w:r>
    </w:p>
    <w:p w14:paraId="00000015" w14:textId="0CDD1270" w:rsidR="001E37F7" w:rsidRDefault="00E26110">
      <w:pPr>
        <w:pStyle w:val="Heading1"/>
        <w:rPr>
          <w:sz w:val="22"/>
          <w:szCs w:val="22"/>
        </w:rPr>
      </w:pPr>
      <w:bookmarkStart w:id="9" w:name="_rxxkalz5anco" w:colFirst="0" w:colLast="0"/>
      <w:bookmarkEnd w:id="9"/>
      <w:r w:rsidRPr="004D0DAF">
        <w:rPr>
          <w:sz w:val="22"/>
          <w:szCs w:val="22"/>
        </w:rPr>
        <w:t xml:space="preserve">Textbook Information: </w:t>
      </w:r>
    </w:p>
    <w:p w14:paraId="788DF990" w14:textId="446A0220" w:rsidR="004D0DAF" w:rsidRPr="00640E68" w:rsidRDefault="00640E68" w:rsidP="004D0DAF">
      <w:pPr>
        <w:rPr>
          <w:i/>
          <w:iCs/>
        </w:rPr>
      </w:pPr>
      <w:r w:rsidRPr="00640E68">
        <w:rPr>
          <w:i/>
          <w:iCs/>
        </w:rPr>
        <w:t>(</w:t>
      </w:r>
      <w:r w:rsidR="004D0DAF" w:rsidRPr="00640E68">
        <w:rPr>
          <w:i/>
          <w:iCs/>
        </w:rPr>
        <w:t>i.e.</w:t>
      </w:r>
      <w:r w:rsidR="006D046B" w:rsidRPr="00640E68">
        <w:rPr>
          <w:i/>
          <w:iCs/>
        </w:rPr>
        <w:t>,</w:t>
      </w:r>
      <w:r w:rsidR="00A42994" w:rsidRPr="00640E68">
        <w:rPr>
          <w:i/>
          <w:iCs/>
        </w:rPr>
        <w:t xml:space="preserve"> </w:t>
      </w:r>
      <w:r w:rsidR="000D0CF1" w:rsidRPr="00640E68">
        <w:rPr>
          <w:rFonts w:asciiTheme="majorHAnsi" w:hAnsiTheme="majorHAnsi" w:cstheme="majorHAnsi"/>
          <w:i/>
          <w:iCs/>
        </w:rPr>
        <w:t>Ramage, John D.</w:t>
      </w:r>
      <w:r w:rsidR="004D0DAF" w:rsidRPr="00640E68">
        <w:rPr>
          <w:rFonts w:asciiTheme="majorHAnsi" w:hAnsiTheme="majorHAnsi" w:cstheme="majorHAnsi"/>
          <w:i/>
          <w:iCs/>
        </w:rPr>
        <w:t xml:space="preserve">, </w:t>
      </w:r>
      <w:r w:rsidR="000D0CF1" w:rsidRPr="00640E68">
        <w:rPr>
          <w:rFonts w:asciiTheme="majorHAnsi" w:hAnsiTheme="majorHAnsi" w:cstheme="majorHAnsi"/>
          <w:i/>
          <w:iCs/>
        </w:rPr>
        <w:t>et</w:t>
      </w:r>
      <w:r w:rsidR="000D0CF1" w:rsidRPr="00640E68">
        <w:rPr>
          <w:i/>
          <w:iCs/>
        </w:rPr>
        <w:t xml:space="preserve"> al. Allyn &amp; Bacon Guide to Writing 8</w:t>
      </w:r>
      <w:r w:rsidR="000D0CF1" w:rsidRPr="00640E68">
        <w:rPr>
          <w:i/>
          <w:iCs/>
          <w:vertAlign w:val="superscript"/>
        </w:rPr>
        <w:t>th</w:t>
      </w:r>
      <w:r w:rsidR="000D0CF1" w:rsidRPr="00640E68">
        <w:rPr>
          <w:i/>
          <w:iCs/>
        </w:rPr>
        <w:t xml:space="preserve"> </w:t>
      </w:r>
      <w:r w:rsidR="004D0DAF" w:rsidRPr="00640E68">
        <w:rPr>
          <w:i/>
          <w:iCs/>
        </w:rPr>
        <w:t>ed.,</w:t>
      </w:r>
      <w:r w:rsidR="000D0CF1" w:rsidRPr="00640E68">
        <w:rPr>
          <w:i/>
          <w:iCs/>
        </w:rPr>
        <w:t xml:space="preserve"> </w:t>
      </w:r>
      <w:r w:rsidR="004D0DAF" w:rsidRPr="00640E68">
        <w:rPr>
          <w:i/>
          <w:iCs/>
        </w:rPr>
        <w:t>Pearson, 20</w:t>
      </w:r>
      <w:r w:rsidR="000D0CF1" w:rsidRPr="00640E68">
        <w:rPr>
          <w:i/>
          <w:iCs/>
        </w:rPr>
        <w:t>21</w:t>
      </w:r>
      <w:r w:rsidR="004D0DAF" w:rsidRPr="00640E68">
        <w:rPr>
          <w:i/>
          <w:iCs/>
        </w:rPr>
        <w:t xml:space="preserve">. </w:t>
      </w:r>
      <w:r>
        <w:rPr>
          <w:i/>
          <w:iCs/>
        </w:rPr>
        <w:br/>
      </w:r>
      <w:r w:rsidR="000D0CF1" w:rsidRPr="004E57A3">
        <w:rPr>
          <w:rFonts w:asciiTheme="majorHAnsi" w:hAnsiTheme="majorHAnsi" w:cstheme="majorHAnsi"/>
          <w:i/>
          <w:iCs/>
          <w:shd w:val="clear" w:color="auto" w:fill="FFFFFF"/>
        </w:rPr>
        <w:t>ISBN-13: 9780137477555 (2021 update)</w:t>
      </w:r>
      <w:r w:rsidR="000D0CF1" w:rsidRPr="004E57A3">
        <w:rPr>
          <w:rFonts w:ascii="Helvetica" w:hAnsi="Helvetica"/>
          <w:i/>
          <w:iCs/>
          <w:shd w:val="clear" w:color="auto" w:fill="FFFFFF"/>
        </w:rPr>
        <w:t xml:space="preserve"> </w:t>
      </w:r>
      <w:proofErr w:type="spellStart"/>
      <w:r w:rsidR="000D0CF1" w:rsidRPr="004E57A3">
        <w:rPr>
          <w:i/>
          <w:iCs/>
        </w:rPr>
        <w:t>e</w:t>
      </w:r>
      <w:r w:rsidRPr="004E57A3">
        <w:rPr>
          <w:i/>
          <w:iCs/>
        </w:rPr>
        <w:t>t</w:t>
      </w:r>
      <w:r w:rsidR="000D0CF1" w:rsidRPr="004E57A3">
        <w:rPr>
          <w:i/>
          <w:iCs/>
        </w:rPr>
        <w:t>extbook</w:t>
      </w:r>
      <w:proofErr w:type="spellEnd"/>
      <w:r w:rsidRPr="004E57A3">
        <w:rPr>
          <w:i/>
          <w:iCs/>
        </w:rPr>
        <w:t>)</w:t>
      </w:r>
    </w:p>
    <w:p w14:paraId="79ABF295" w14:textId="46BD7F01" w:rsidR="004D0DAF" w:rsidRPr="004E57A3" w:rsidRDefault="000D0CF1" w:rsidP="004D0DAF">
      <w:pPr>
        <w:rPr>
          <w:i/>
        </w:rPr>
      </w:pPr>
      <w:r w:rsidRPr="004E57A3">
        <w:rPr>
          <w:i/>
        </w:rPr>
        <w:t>I</w:t>
      </w:r>
      <w:r w:rsidR="004D0DAF" w:rsidRPr="004E57A3">
        <w:rPr>
          <w:i/>
        </w:rPr>
        <w:t xml:space="preserve">nclude information about accessing </w:t>
      </w:r>
      <w:r w:rsidR="004F630E">
        <w:rPr>
          <w:i/>
        </w:rPr>
        <w:t>required</w:t>
      </w:r>
      <w:r w:rsidRPr="004E57A3">
        <w:rPr>
          <w:i/>
        </w:rPr>
        <w:t xml:space="preserve"> e-textbook</w:t>
      </w:r>
      <w:r w:rsidR="004F630E">
        <w:rPr>
          <w:i/>
        </w:rPr>
        <w:t>, Open Educational Resources (OER),</w:t>
      </w:r>
      <w:r w:rsidRPr="004E57A3">
        <w:rPr>
          <w:i/>
        </w:rPr>
        <w:t xml:space="preserve"> and</w:t>
      </w:r>
      <w:r w:rsidR="004D0DAF" w:rsidRPr="004E57A3">
        <w:rPr>
          <w:i/>
        </w:rPr>
        <w:t xml:space="preserve"> textbook-related ancillary </w:t>
      </w:r>
      <w:r w:rsidR="004E57A3">
        <w:rPr>
          <w:i/>
        </w:rPr>
        <w:t xml:space="preserve">print or digital </w:t>
      </w:r>
      <w:r w:rsidR="004F630E">
        <w:rPr>
          <w:i/>
        </w:rPr>
        <w:t>resources</w:t>
      </w:r>
      <w:r w:rsidR="004D0DAF" w:rsidRPr="004E57A3">
        <w:rPr>
          <w:i/>
        </w:rPr>
        <w:t>, i.e., workbooks, lab manuals</w:t>
      </w:r>
      <w:r w:rsidR="004E57A3" w:rsidRPr="004E57A3">
        <w:rPr>
          <w:i/>
        </w:rPr>
        <w:t>, etc.</w:t>
      </w:r>
      <w:r w:rsidR="004D0DAF" w:rsidRPr="004E57A3">
        <w:rPr>
          <w:i/>
        </w:rPr>
        <w:t xml:space="preserve"> </w:t>
      </w:r>
    </w:p>
    <w:p w14:paraId="00000020" w14:textId="4F4704BB" w:rsidR="001E37F7" w:rsidRPr="000D0CF1" w:rsidRDefault="004F630E">
      <w:pPr>
        <w:pStyle w:val="Heading1"/>
        <w:rPr>
          <w:sz w:val="22"/>
          <w:szCs w:val="22"/>
        </w:rPr>
      </w:pPr>
      <w:bookmarkStart w:id="10" w:name="_1ck30cmnm5tr" w:colFirst="0" w:colLast="0"/>
      <w:bookmarkEnd w:id="10"/>
      <w:r>
        <w:rPr>
          <w:sz w:val="22"/>
          <w:szCs w:val="22"/>
        </w:rPr>
        <w:t xml:space="preserve">Software, Equipment, and </w:t>
      </w:r>
      <w:r w:rsidR="00E26110" w:rsidRPr="000D0CF1">
        <w:rPr>
          <w:sz w:val="22"/>
          <w:szCs w:val="22"/>
        </w:rPr>
        <w:t>Supplies:</w:t>
      </w:r>
    </w:p>
    <w:p w14:paraId="1DE8D274" w14:textId="75CB1117" w:rsidR="000D0CF1" w:rsidRPr="004E57A3" w:rsidRDefault="004E57A3" w:rsidP="000D0CF1">
      <w:pPr>
        <w:rPr>
          <w:i/>
        </w:rPr>
      </w:pPr>
      <w:r>
        <w:rPr>
          <w:i/>
        </w:rPr>
        <w:t>(</w:t>
      </w:r>
      <w:r w:rsidR="000D0CF1" w:rsidRPr="004E57A3">
        <w:rPr>
          <w:i/>
        </w:rPr>
        <w:t xml:space="preserve">Include </w:t>
      </w:r>
      <w:r w:rsidR="004F630E">
        <w:rPr>
          <w:i/>
        </w:rPr>
        <w:t>a list of any</w:t>
      </w:r>
      <w:r w:rsidR="000D0CF1" w:rsidRPr="004E57A3">
        <w:rPr>
          <w:i/>
        </w:rPr>
        <w:t xml:space="preserve"> </w:t>
      </w:r>
      <w:r w:rsidR="004F630E">
        <w:rPr>
          <w:i/>
        </w:rPr>
        <w:t xml:space="preserve">required </w:t>
      </w:r>
      <w:r w:rsidR="000D0CF1" w:rsidRPr="004E57A3">
        <w:rPr>
          <w:i/>
        </w:rPr>
        <w:t>software</w:t>
      </w:r>
      <w:r w:rsidR="004F630E">
        <w:rPr>
          <w:i/>
        </w:rPr>
        <w:t xml:space="preserve"> (and how to access)</w:t>
      </w:r>
      <w:r w:rsidR="000D0CF1" w:rsidRPr="004E57A3">
        <w:rPr>
          <w:i/>
        </w:rPr>
        <w:t>, equipment</w:t>
      </w:r>
      <w:r w:rsidR="004F630E">
        <w:rPr>
          <w:i/>
        </w:rPr>
        <w:t>, and supplies.)</w:t>
      </w:r>
    </w:p>
    <w:p w14:paraId="00000031" w14:textId="41E48421" w:rsidR="001E37F7" w:rsidRPr="004E57A3" w:rsidRDefault="00E26110">
      <w:pPr>
        <w:pStyle w:val="Heading1"/>
        <w:rPr>
          <w:sz w:val="22"/>
          <w:szCs w:val="22"/>
        </w:rPr>
      </w:pPr>
      <w:bookmarkStart w:id="11" w:name="_asgovu6dmnml" w:colFirst="0" w:colLast="0"/>
      <w:bookmarkStart w:id="12" w:name="_ox8f4fo5vtn" w:colFirst="0" w:colLast="0"/>
      <w:bookmarkEnd w:id="11"/>
      <w:bookmarkEnd w:id="12"/>
      <w:r w:rsidRPr="004E57A3">
        <w:rPr>
          <w:sz w:val="22"/>
          <w:szCs w:val="22"/>
        </w:rPr>
        <w:t>Course Requirements and Grading Policy</w:t>
      </w:r>
      <w:r w:rsidR="004E57A3">
        <w:rPr>
          <w:sz w:val="22"/>
          <w:szCs w:val="22"/>
        </w:rPr>
        <w:t>:</w:t>
      </w:r>
    </w:p>
    <w:p w14:paraId="00000032" w14:textId="2E5509D4" w:rsidR="001E37F7" w:rsidRDefault="00F96364" w:rsidP="009468CD">
      <w:pPr>
        <w:spacing w:before="240"/>
        <w:rPr>
          <w:i/>
        </w:rPr>
      </w:pPr>
      <w:r>
        <w:rPr>
          <w:i/>
        </w:rPr>
        <w:t>(</w:t>
      </w:r>
      <w:r w:rsidR="00E26110">
        <w:rPr>
          <w:i/>
        </w:rPr>
        <w:t xml:space="preserve">List components of the course grade (major assignments and/or categories of smaller assignments) and weight for each, late </w:t>
      </w:r>
      <w:r w:rsidR="00062FEC">
        <w:rPr>
          <w:i/>
        </w:rPr>
        <w:t xml:space="preserve">assignment submission </w:t>
      </w:r>
      <w:r w:rsidR="00E26110">
        <w:rPr>
          <w:i/>
        </w:rPr>
        <w:t xml:space="preserve">policy, and other factors impacting course grade.  </w:t>
      </w:r>
      <w:r w:rsidR="004E57A3">
        <w:rPr>
          <w:i/>
        </w:rPr>
        <w:t>I</w:t>
      </w:r>
      <w:r w:rsidR="00E26110">
        <w:rPr>
          <w:i/>
        </w:rPr>
        <w:t xml:space="preserve">nclude grading scale and minimum grade to pass the course. </w:t>
      </w:r>
      <w:r w:rsidR="004E57A3">
        <w:rPr>
          <w:i/>
        </w:rPr>
        <w:t>Indicate students can check grades in Brightspace or by</w:t>
      </w:r>
      <w:r w:rsidR="004F630E">
        <w:rPr>
          <w:i/>
        </w:rPr>
        <w:t xml:space="preserve"> what</w:t>
      </w:r>
      <w:r w:rsidR="004E57A3">
        <w:rPr>
          <w:i/>
        </w:rPr>
        <w:t xml:space="preserve"> other means.</w:t>
      </w:r>
      <w:r w:rsidR="009468CD">
        <w:rPr>
          <w:i/>
        </w:rPr>
        <w:t>)</w:t>
      </w:r>
    </w:p>
    <w:p w14:paraId="2629EC70" w14:textId="7426A463" w:rsidR="001607CD" w:rsidRDefault="00F96364">
      <w:pPr>
        <w:rPr>
          <w:i/>
        </w:rPr>
      </w:pPr>
      <w:r>
        <w:rPr>
          <w:i/>
        </w:rPr>
        <w:t>(</w:t>
      </w:r>
      <w:r w:rsidR="001607CD">
        <w:rPr>
          <w:i/>
        </w:rPr>
        <w:t xml:space="preserve">For other than in-person classes, include the </w:t>
      </w:r>
      <w:r>
        <w:rPr>
          <w:i/>
        </w:rPr>
        <w:t>following:</w:t>
      </w:r>
    </w:p>
    <w:p w14:paraId="00000034" w14:textId="694BDDD3" w:rsidR="001E37F7" w:rsidRPr="001607CD" w:rsidRDefault="00E26110" w:rsidP="001607CD">
      <w:pPr>
        <w:numPr>
          <w:ilvl w:val="0"/>
          <w:numId w:val="4"/>
        </w:numPr>
        <w:rPr>
          <w:i/>
        </w:rPr>
      </w:pPr>
      <w:r>
        <w:rPr>
          <w:i/>
        </w:rPr>
        <w:t>Outline online activity requirements</w:t>
      </w:r>
      <w:r w:rsidR="001607CD">
        <w:rPr>
          <w:i/>
        </w:rPr>
        <w:t>, i.e., discussions.</w:t>
      </w:r>
    </w:p>
    <w:p w14:paraId="00000035" w14:textId="6ECB9102" w:rsidR="001E37F7" w:rsidRDefault="00E26110">
      <w:pPr>
        <w:numPr>
          <w:ilvl w:val="0"/>
          <w:numId w:val="4"/>
        </w:numPr>
        <w:rPr>
          <w:i/>
        </w:rPr>
      </w:pPr>
      <w:r>
        <w:rPr>
          <w:i/>
        </w:rPr>
        <w:t xml:space="preserve">For </w:t>
      </w:r>
      <w:r w:rsidR="001607CD">
        <w:rPr>
          <w:i/>
        </w:rPr>
        <w:t xml:space="preserve">classes taught through </w:t>
      </w:r>
      <w:r>
        <w:rPr>
          <w:i/>
        </w:rPr>
        <w:t>blended</w:t>
      </w:r>
      <w:r w:rsidR="001607CD">
        <w:rPr>
          <w:i/>
        </w:rPr>
        <w:t xml:space="preserve">, mixed, and </w:t>
      </w:r>
      <w:proofErr w:type="spellStart"/>
      <w:r w:rsidR="001607CD">
        <w:rPr>
          <w:i/>
        </w:rPr>
        <w:t>hyflex</w:t>
      </w:r>
      <w:proofErr w:type="spellEnd"/>
      <w:r w:rsidR="001607CD">
        <w:rPr>
          <w:i/>
        </w:rPr>
        <w:t xml:space="preserve"> instructional methods,</w:t>
      </w:r>
      <w:r>
        <w:rPr>
          <w:i/>
        </w:rPr>
        <w:t xml:space="preserve"> clarify which </w:t>
      </w:r>
      <w:r w:rsidR="001607CD">
        <w:rPr>
          <w:i/>
        </w:rPr>
        <w:t>class activities and assignments</w:t>
      </w:r>
      <w:r>
        <w:rPr>
          <w:i/>
        </w:rPr>
        <w:t xml:space="preserve"> will be done online and which will be done in the classroom.</w:t>
      </w:r>
    </w:p>
    <w:p w14:paraId="00000037" w14:textId="11E024E6" w:rsidR="001E37F7" w:rsidRDefault="00F96364">
      <w:pPr>
        <w:numPr>
          <w:ilvl w:val="0"/>
          <w:numId w:val="4"/>
        </w:numPr>
        <w:rPr>
          <w:i/>
        </w:rPr>
      </w:pPr>
      <w:r>
        <w:rPr>
          <w:i/>
        </w:rPr>
        <w:t>Indicate</w:t>
      </w:r>
      <w:r w:rsidR="00E26110">
        <w:rPr>
          <w:i/>
        </w:rPr>
        <w:t xml:space="preserve"> response time for student questions, i.e., emailed questions will generally be answered within 24 hours and over </w:t>
      </w:r>
      <w:r>
        <w:rPr>
          <w:i/>
        </w:rPr>
        <w:t>weekends and breaks in 48 hours</w:t>
      </w:r>
      <w:r w:rsidR="00E26110">
        <w:rPr>
          <w:i/>
        </w:rPr>
        <w:t>.</w:t>
      </w:r>
      <w:r>
        <w:rPr>
          <w:i/>
        </w:rPr>
        <w:t xml:space="preserve">  Exceptions to this availability will be posted in the class announcements.</w:t>
      </w:r>
    </w:p>
    <w:p w14:paraId="00000038" w14:textId="79C90723" w:rsidR="001E37F7" w:rsidRDefault="00F96364">
      <w:pPr>
        <w:numPr>
          <w:ilvl w:val="0"/>
          <w:numId w:val="4"/>
        </w:numPr>
        <w:rPr>
          <w:i/>
        </w:rPr>
      </w:pPr>
      <w:r>
        <w:rPr>
          <w:i/>
        </w:rPr>
        <w:lastRenderedPageBreak/>
        <w:t>Indicat</w:t>
      </w:r>
      <w:r w:rsidR="00E26110">
        <w:rPr>
          <w:i/>
        </w:rPr>
        <w:t>e average return time for graded</w:t>
      </w:r>
      <w:r>
        <w:rPr>
          <w:i/>
        </w:rPr>
        <w:t xml:space="preserve"> work</w:t>
      </w:r>
      <w:r w:rsidR="00E26110">
        <w:rPr>
          <w:i/>
        </w:rPr>
        <w:t>, small and major assignments, i.e., discussion posts will be graded within three days and major assignments will generally be graded in one week.</w:t>
      </w:r>
      <w:r>
        <w:rPr>
          <w:i/>
        </w:rPr>
        <w:t>)</w:t>
      </w:r>
    </w:p>
    <w:p w14:paraId="0000003C" w14:textId="77777777" w:rsidR="001E37F7" w:rsidRPr="000B5445" w:rsidRDefault="00E26110">
      <w:pPr>
        <w:pStyle w:val="Heading1"/>
        <w:rPr>
          <w:sz w:val="22"/>
          <w:szCs w:val="22"/>
        </w:rPr>
      </w:pPr>
      <w:bookmarkStart w:id="13" w:name="_w11fxxtif6zj" w:colFirst="0" w:colLast="0"/>
      <w:bookmarkStart w:id="14" w:name="_774i939aqc9t" w:colFirst="0" w:colLast="0"/>
      <w:bookmarkEnd w:id="13"/>
      <w:bookmarkEnd w:id="14"/>
      <w:r w:rsidRPr="000B5445">
        <w:rPr>
          <w:sz w:val="22"/>
          <w:szCs w:val="22"/>
        </w:rPr>
        <w:t>Attendance Policy</w:t>
      </w:r>
    </w:p>
    <w:p w14:paraId="0000003D" w14:textId="217B4D5C" w:rsidR="001E37F7" w:rsidRDefault="000B5445">
      <w:pPr>
        <w:rPr>
          <w:i/>
        </w:rPr>
      </w:pPr>
      <w:r>
        <w:rPr>
          <w:i/>
        </w:rPr>
        <w:t xml:space="preserve">(The SUNY CCC academic </w:t>
      </w:r>
      <w:r w:rsidR="00E26110">
        <w:rPr>
          <w:i/>
        </w:rPr>
        <w:t>division or department may have a policy that you must include</w:t>
      </w:r>
      <w:r>
        <w:rPr>
          <w:i/>
        </w:rPr>
        <w:t xml:space="preserve"> here,</w:t>
      </w:r>
      <w:r w:rsidR="00E26110">
        <w:rPr>
          <w:i/>
        </w:rPr>
        <w:t xml:space="preserve"> or a maximum number of absences that you must not exceed in your policy.</w:t>
      </w:r>
      <w:r>
        <w:rPr>
          <w:i/>
        </w:rPr>
        <w:t>)</w:t>
      </w:r>
    </w:p>
    <w:p w14:paraId="2A8ABFF0" w14:textId="578BD2BF" w:rsidR="0060725B" w:rsidRDefault="00412F74" w:rsidP="0060725B">
      <w:pPr>
        <w:rPr>
          <w:i/>
        </w:rPr>
      </w:pPr>
      <w:r>
        <w:rPr>
          <w:i/>
        </w:rPr>
        <w:t>(</w:t>
      </w:r>
      <w:r w:rsidR="0060725B">
        <w:rPr>
          <w:i/>
        </w:rPr>
        <w:t>Sample</w:t>
      </w:r>
      <w:r>
        <w:rPr>
          <w:i/>
        </w:rPr>
        <w:t xml:space="preserve"> policy</w:t>
      </w:r>
      <w:r w:rsidR="0060725B">
        <w:rPr>
          <w:i/>
        </w:rPr>
        <w:t xml:space="preserve"> below for a full semester MWF course:</w:t>
      </w:r>
    </w:p>
    <w:p w14:paraId="27F22EB5" w14:textId="5560E0D8" w:rsidR="0060725B" w:rsidRDefault="0060725B" w:rsidP="0060725B">
      <w:pPr>
        <w:rPr>
          <w:i/>
        </w:rPr>
      </w:pPr>
      <w:r>
        <w:rPr>
          <w:i/>
        </w:rPr>
        <w:t xml:space="preserve">Attendance is recorded by students signing the attendance sheet in class each day.  Attendance grade for the </w:t>
      </w:r>
      <w:r w:rsidR="00412F74">
        <w:rPr>
          <w:i/>
        </w:rPr>
        <w:t>class</w:t>
      </w:r>
      <w:r>
        <w:rPr>
          <w:i/>
        </w:rPr>
        <w:t xml:space="preserve">: 1 absence = A, 2 = B+, 3 = B-, 4 = C+, 5 = C, 6 = D </w:t>
      </w:r>
    </w:p>
    <w:p w14:paraId="10F6AB66" w14:textId="2B3EB253" w:rsidR="0060725B" w:rsidRDefault="0060725B" w:rsidP="0060725B">
      <w:pPr>
        <w:numPr>
          <w:ilvl w:val="0"/>
          <w:numId w:val="3"/>
        </w:numPr>
        <w:rPr>
          <w:i/>
        </w:rPr>
      </w:pPr>
      <w:r>
        <w:rPr>
          <w:i/>
        </w:rPr>
        <w:t>During weeks 1-9</w:t>
      </w:r>
      <w:r w:rsidR="00412F74">
        <w:rPr>
          <w:i/>
        </w:rPr>
        <w:t>, the first 60% of the course,</w:t>
      </w:r>
      <w:r>
        <w:rPr>
          <w:i/>
        </w:rPr>
        <w:t xml:space="preserve"> the maximum number of absences is four. The maximum number of absences for the term is six.</w:t>
      </w:r>
    </w:p>
    <w:p w14:paraId="621A3322" w14:textId="4B09F309" w:rsidR="0060725B" w:rsidRDefault="00093D1B" w:rsidP="0060725B">
      <w:pPr>
        <w:numPr>
          <w:ilvl w:val="0"/>
          <w:numId w:val="3"/>
        </w:numPr>
        <w:rPr>
          <w:i/>
        </w:rPr>
      </w:pPr>
      <w:r>
        <w:rPr>
          <w:i/>
        </w:rPr>
        <w:t>T</w:t>
      </w:r>
      <w:r w:rsidR="0060725B">
        <w:rPr>
          <w:i/>
        </w:rPr>
        <w:t>he student</w:t>
      </w:r>
      <w:r>
        <w:rPr>
          <w:i/>
        </w:rPr>
        <w:t xml:space="preserve"> is</w:t>
      </w:r>
      <w:r w:rsidR="0060725B">
        <w:rPr>
          <w:i/>
        </w:rPr>
        <w:t xml:space="preserve"> </w:t>
      </w:r>
      <w:r>
        <w:rPr>
          <w:i/>
        </w:rPr>
        <w:t xml:space="preserve">responsible for officially withdrawing </w:t>
      </w:r>
      <w:r w:rsidR="0060725B">
        <w:rPr>
          <w:i/>
        </w:rPr>
        <w:t xml:space="preserve">from </w:t>
      </w:r>
      <w:r>
        <w:rPr>
          <w:i/>
        </w:rPr>
        <w:t>a class</w:t>
      </w:r>
      <w:r w:rsidR="0060725B">
        <w:rPr>
          <w:i/>
        </w:rPr>
        <w:t xml:space="preserve">.  If a </w:t>
      </w:r>
      <w:proofErr w:type="gramStart"/>
      <w:r w:rsidR="0060725B">
        <w:rPr>
          <w:i/>
        </w:rPr>
        <w:t>student stops</w:t>
      </w:r>
      <w:proofErr w:type="gramEnd"/>
      <w:r w:rsidR="0060725B">
        <w:rPr>
          <w:i/>
        </w:rPr>
        <w:t xml:space="preserve"> attending and does not withdraw, the student will receive a grade of F for the course.</w:t>
      </w:r>
      <w:r w:rsidR="00412F74">
        <w:rPr>
          <w:i/>
        </w:rPr>
        <w:t>)</w:t>
      </w:r>
      <w:r w:rsidR="0060725B">
        <w:rPr>
          <w:i/>
        </w:rPr>
        <w:t xml:space="preserve"> </w:t>
      </w:r>
    </w:p>
    <w:p w14:paraId="22287958" w14:textId="5485F180" w:rsidR="0060725B" w:rsidRDefault="001607CD" w:rsidP="0060725B">
      <w:pPr>
        <w:rPr>
          <w:i/>
        </w:rPr>
      </w:pPr>
      <w:r>
        <w:rPr>
          <w:i/>
        </w:rPr>
        <w:t>(</w:t>
      </w:r>
      <w:r w:rsidR="00412F74">
        <w:rPr>
          <w:i/>
        </w:rPr>
        <w:t xml:space="preserve">For other than in-person </w:t>
      </w:r>
      <w:hyperlink r:id="rId9" w:history="1">
        <w:r w:rsidR="00412F74" w:rsidRPr="0063714A">
          <w:rPr>
            <w:rStyle w:val="Hyperlink"/>
            <w:i/>
            <w:color w:val="0070C0"/>
          </w:rPr>
          <w:t>instructional methods</w:t>
        </w:r>
      </w:hyperlink>
      <w:r w:rsidR="0063714A" w:rsidRPr="0063714A">
        <w:rPr>
          <w:rStyle w:val="FootnoteReference"/>
          <w:iCs/>
        </w:rPr>
        <w:footnoteReference w:id="2"/>
      </w:r>
      <w:r w:rsidR="00412F74">
        <w:rPr>
          <w:i/>
        </w:rPr>
        <w:t xml:space="preserve"> outline attendance and participation policies. These policies must align with </w:t>
      </w:r>
      <w:r>
        <w:rPr>
          <w:i/>
        </w:rPr>
        <w:t>federal requirements, which are contained in the linked definition below.)</w:t>
      </w:r>
    </w:p>
    <w:p w14:paraId="0000003E" w14:textId="75BEBAF9" w:rsidR="001E37F7" w:rsidRDefault="000B5445">
      <w:r>
        <w:t xml:space="preserve">Please reference the </w:t>
      </w:r>
      <w:hyperlink r:id="rId10">
        <w:r w:rsidRPr="0063714A">
          <w:rPr>
            <w:color w:val="0070C0"/>
            <w:u w:val="single"/>
          </w:rPr>
          <w:t>d</w:t>
        </w:r>
        <w:r w:rsidR="00E26110" w:rsidRPr="0063714A">
          <w:rPr>
            <w:color w:val="0070C0"/>
            <w:u w:val="single"/>
          </w:rPr>
          <w:t xml:space="preserve">efinition of attendance </w:t>
        </w:r>
        <w:r w:rsidRPr="0063714A">
          <w:rPr>
            <w:color w:val="0070C0"/>
            <w:u w:val="single"/>
          </w:rPr>
          <w:t>for</w:t>
        </w:r>
        <w:r w:rsidR="00E26110" w:rsidRPr="0063714A">
          <w:rPr>
            <w:color w:val="0070C0"/>
            <w:u w:val="single"/>
          </w:rPr>
          <w:t xml:space="preserve"> online</w:t>
        </w:r>
        <w:r w:rsidRPr="0063714A">
          <w:rPr>
            <w:color w:val="0070C0"/>
            <w:u w:val="single"/>
          </w:rPr>
          <w:t xml:space="preserve"> classes</w:t>
        </w:r>
        <w:r w:rsidR="00315192" w:rsidRPr="00315192">
          <w:t>.</w:t>
        </w:r>
        <w:r w:rsidR="0063714A" w:rsidRPr="0063714A">
          <w:rPr>
            <w:rStyle w:val="FootnoteReference"/>
          </w:rPr>
          <w:footnoteReference w:id="3"/>
        </w:r>
        <w:r w:rsidR="0060725B">
          <w:rPr>
            <w:color w:val="1155CC"/>
            <w:u w:val="single"/>
          </w:rPr>
          <w:t xml:space="preserve"> </w:t>
        </w:r>
      </w:hyperlink>
    </w:p>
    <w:p w14:paraId="00000046" w14:textId="5460B6FE" w:rsidR="001E37F7" w:rsidRPr="001607CD" w:rsidRDefault="00E26110">
      <w:pPr>
        <w:pStyle w:val="Heading1"/>
        <w:rPr>
          <w:sz w:val="22"/>
          <w:szCs w:val="22"/>
        </w:rPr>
      </w:pPr>
      <w:bookmarkStart w:id="15" w:name="_sp88tmfnqokj" w:colFirst="0" w:colLast="0"/>
      <w:bookmarkEnd w:id="15"/>
      <w:r w:rsidRPr="001607CD">
        <w:rPr>
          <w:sz w:val="22"/>
          <w:szCs w:val="22"/>
        </w:rPr>
        <w:t xml:space="preserve">Student </w:t>
      </w:r>
      <w:r w:rsidR="00266FF1">
        <w:rPr>
          <w:sz w:val="22"/>
          <w:szCs w:val="22"/>
        </w:rPr>
        <w:t xml:space="preserve">Enrollment Status and </w:t>
      </w:r>
      <w:r w:rsidRPr="001607CD">
        <w:rPr>
          <w:sz w:val="22"/>
          <w:szCs w:val="22"/>
        </w:rPr>
        <w:t xml:space="preserve">Drop/Withdrawal </w:t>
      </w:r>
    </w:p>
    <w:p w14:paraId="00000047" w14:textId="2F457937" w:rsidR="001E37F7" w:rsidRDefault="00266FF1">
      <w:r>
        <w:t xml:space="preserve">Students should verify their enrollment status in </w:t>
      </w:r>
      <w:proofErr w:type="spellStart"/>
      <w:r>
        <w:t>MyCorning</w:t>
      </w:r>
      <w:proofErr w:type="spellEnd"/>
      <w:r>
        <w:t xml:space="preserve">, My Banner. </w:t>
      </w:r>
      <w:r w:rsidR="00E26110">
        <w:t>If</w:t>
      </w:r>
      <w:r w:rsidR="00F96364">
        <w:t xml:space="preserve"> </w:t>
      </w:r>
      <w:r w:rsidR="00E26110">
        <w:t>a student</w:t>
      </w:r>
      <w:r w:rsidR="00F96364">
        <w:t xml:space="preserve"> needs to </w:t>
      </w:r>
      <w:r w:rsidR="00E26110">
        <w:t>drop or withdraw from th</w:t>
      </w:r>
      <w:r w:rsidR="00F96364">
        <w:t>e class</w:t>
      </w:r>
      <w:r w:rsidR="00E26110">
        <w:t xml:space="preserve">, it is the student’s responsibility to do so by submitting an online drop form through </w:t>
      </w:r>
      <w:proofErr w:type="spellStart"/>
      <w:r w:rsidR="00E26110">
        <w:t>MyC</w:t>
      </w:r>
      <w:r w:rsidR="00F96364">
        <w:t>orning</w:t>
      </w:r>
      <w:proofErr w:type="spellEnd"/>
      <w:r w:rsidR="00F96364">
        <w:t>, My Banner</w:t>
      </w:r>
      <w:r w:rsidR="00E26110">
        <w:t>. Students should consult</w:t>
      </w:r>
      <w:r w:rsidR="00F96364">
        <w:t xml:space="preserve"> with</w:t>
      </w:r>
      <w:r w:rsidR="00E26110">
        <w:t xml:space="preserve"> </w:t>
      </w:r>
      <w:r w:rsidR="00F96364">
        <w:t>the instructor</w:t>
      </w:r>
      <w:r w:rsidR="00093D1B">
        <w:t xml:space="preserve"> and/or an advisor.</w:t>
      </w:r>
    </w:p>
    <w:p w14:paraId="00000048" w14:textId="345A8F24" w:rsidR="001E37F7" w:rsidRDefault="00E26110">
      <w:r>
        <w:t xml:space="preserve">No grade </w:t>
      </w:r>
      <w:r w:rsidR="00093D1B">
        <w:t>is</w:t>
      </w:r>
      <w:r>
        <w:t xml:space="preserve"> assigned if the c</w:t>
      </w:r>
      <w:r w:rsidR="00093D1B">
        <w:t>lass</w:t>
      </w:r>
      <w:r>
        <w:t xml:space="preserve"> is dropped </w:t>
      </w:r>
      <w:r w:rsidR="00093D1B">
        <w:t xml:space="preserve">within the first 20% of the class. A W is assigned if a student withdraws after 20% up to 60% of the class. </w:t>
      </w:r>
      <w:r w:rsidR="00093D1B" w:rsidRPr="00093D1B">
        <w:rPr>
          <w:iCs/>
        </w:rPr>
        <w:t xml:space="preserve">Please see the </w:t>
      </w:r>
      <w:hyperlink r:id="rId11" w:history="1">
        <w:r w:rsidR="00093D1B" w:rsidRPr="00315192">
          <w:rPr>
            <w:rStyle w:val="Hyperlink"/>
            <w:iCs/>
            <w:color w:val="0070C0"/>
          </w:rPr>
          <w:t>last date to withdraw from a class</w:t>
        </w:r>
      </w:hyperlink>
      <w:r w:rsidR="00315192">
        <w:rPr>
          <w:iCs/>
        </w:rPr>
        <w:t>.</w:t>
      </w:r>
      <w:r w:rsidR="0063714A">
        <w:rPr>
          <w:rStyle w:val="FootnoteReference"/>
          <w:iCs/>
        </w:rPr>
        <w:footnoteReference w:id="4"/>
      </w:r>
      <w:r w:rsidR="00093D1B" w:rsidRPr="00412F74">
        <w:rPr>
          <w:i/>
        </w:rPr>
        <w:t xml:space="preserve"> </w:t>
      </w:r>
      <w:r>
        <w:t>If a student simply stops attending</w:t>
      </w:r>
      <w:r w:rsidR="00093D1B">
        <w:t xml:space="preserve"> but does not drop or withdraw</w:t>
      </w:r>
      <w:r>
        <w:t xml:space="preserve">, the student </w:t>
      </w:r>
      <w:r w:rsidR="00093D1B">
        <w:t>will</w:t>
      </w:r>
      <w:r>
        <w:t xml:space="preserve"> receive a grade of F for the c</w:t>
      </w:r>
      <w:r w:rsidR="00093D1B">
        <w:t>lass</w:t>
      </w:r>
      <w:r>
        <w:t xml:space="preserve">. </w:t>
      </w:r>
      <w:r w:rsidR="00093D1B">
        <w:t>After 60% of the class, a grade will be assigned.</w:t>
      </w:r>
    </w:p>
    <w:p w14:paraId="2570E9D8" w14:textId="77777777" w:rsidR="00F96364" w:rsidRDefault="00F96364" w:rsidP="00F96364">
      <w:pPr>
        <w:pStyle w:val="Heading1"/>
        <w:rPr>
          <w:sz w:val="22"/>
          <w:szCs w:val="22"/>
        </w:rPr>
      </w:pPr>
      <w:bookmarkStart w:id="16" w:name="_qsszulr6j65o" w:colFirst="0" w:colLast="0"/>
      <w:bookmarkStart w:id="17" w:name="_jf20lqr15ued" w:colFirst="0" w:colLast="0"/>
      <w:bookmarkEnd w:id="16"/>
      <w:bookmarkEnd w:id="17"/>
      <w:r w:rsidRPr="000D0CF1">
        <w:rPr>
          <w:sz w:val="22"/>
          <w:szCs w:val="22"/>
        </w:rPr>
        <w:t xml:space="preserve">Student Supports: </w:t>
      </w:r>
    </w:p>
    <w:p w14:paraId="77C7DA9B" w14:textId="77777777" w:rsidR="00F96364" w:rsidRPr="00860664" w:rsidRDefault="00F96364" w:rsidP="00F96364">
      <w:pPr>
        <w:rPr>
          <w:u w:val="single"/>
        </w:rPr>
      </w:pPr>
      <w:r>
        <w:tab/>
      </w:r>
      <w:r w:rsidRPr="00860664">
        <w:rPr>
          <w:u w:val="single"/>
        </w:rPr>
        <w:t>Academic</w:t>
      </w:r>
    </w:p>
    <w:p w14:paraId="491A7607" w14:textId="77777777" w:rsidR="00F96364" w:rsidRDefault="00F96364" w:rsidP="00F96364">
      <w:pPr>
        <w:numPr>
          <w:ilvl w:val="0"/>
          <w:numId w:val="4"/>
        </w:numPr>
        <w:rPr>
          <w:rFonts w:asciiTheme="majorHAnsi" w:hAnsiTheme="majorHAnsi" w:cstheme="majorHAnsi"/>
        </w:rPr>
      </w:pPr>
      <w:r w:rsidRPr="001C6BA5">
        <w:rPr>
          <w:rFonts w:asciiTheme="majorHAnsi" w:hAnsiTheme="majorHAnsi" w:cstheme="majorHAnsi"/>
        </w:rPr>
        <w:t xml:space="preserve">For help with </w:t>
      </w:r>
      <w:r w:rsidRPr="00E671C8">
        <w:rPr>
          <w:rFonts w:asciiTheme="majorHAnsi" w:hAnsiTheme="majorHAnsi" w:cstheme="majorHAnsi"/>
        </w:rPr>
        <w:t>course content</w:t>
      </w:r>
      <w:r w:rsidRPr="001C6BA5">
        <w:rPr>
          <w:rFonts w:asciiTheme="majorHAnsi" w:hAnsiTheme="majorHAnsi" w:cstheme="majorHAnsi"/>
        </w:rPr>
        <w:t xml:space="preserve">, students should </w:t>
      </w:r>
      <w:r>
        <w:rPr>
          <w:rFonts w:asciiTheme="majorHAnsi" w:hAnsiTheme="majorHAnsi" w:cstheme="majorHAnsi"/>
        </w:rPr>
        <w:t>contact the instructor.</w:t>
      </w:r>
    </w:p>
    <w:p w14:paraId="172EBEFD" w14:textId="2AE4F51A" w:rsidR="00F96364" w:rsidRDefault="00F96364" w:rsidP="00F96364">
      <w:pPr>
        <w:numPr>
          <w:ilvl w:val="0"/>
          <w:numId w:val="4"/>
        </w:numPr>
        <w:rPr>
          <w:rFonts w:asciiTheme="majorHAnsi" w:hAnsiTheme="majorHAnsi" w:cstheme="majorHAnsi"/>
        </w:rPr>
      </w:pPr>
      <w:r>
        <w:rPr>
          <w:rFonts w:asciiTheme="majorHAnsi" w:hAnsiTheme="majorHAnsi" w:cstheme="majorHAnsi"/>
        </w:rPr>
        <w:t xml:space="preserve">Tutoring through the SUNY CCC </w:t>
      </w:r>
      <w:hyperlink r:id="rId12">
        <w:r w:rsidRPr="00315192">
          <w:rPr>
            <w:rFonts w:asciiTheme="majorHAnsi" w:hAnsiTheme="majorHAnsi" w:cstheme="majorHAnsi"/>
            <w:color w:val="0070C0"/>
            <w:u w:val="single"/>
          </w:rPr>
          <w:t>Learning Center</w:t>
        </w:r>
      </w:hyperlink>
      <w:r w:rsidR="0063714A" w:rsidRPr="00315192">
        <w:rPr>
          <w:rStyle w:val="FootnoteReference"/>
          <w:rFonts w:asciiTheme="majorHAnsi" w:hAnsiTheme="majorHAnsi" w:cstheme="majorHAnsi"/>
        </w:rPr>
        <w:footnoteReference w:id="5"/>
      </w:r>
      <w:r w:rsidRPr="00315192">
        <w:rPr>
          <w:rFonts w:asciiTheme="majorHAnsi" w:hAnsiTheme="majorHAnsi" w:cstheme="majorHAnsi"/>
        </w:rPr>
        <w:t xml:space="preserve"> </w:t>
      </w:r>
      <w:r w:rsidRPr="001C6BA5">
        <w:rPr>
          <w:rFonts w:asciiTheme="majorHAnsi" w:hAnsiTheme="majorHAnsi" w:cstheme="majorHAnsi"/>
        </w:rPr>
        <w:t>provid</w:t>
      </w:r>
      <w:r>
        <w:rPr>
          <w:rFonts w:asciiTheme="majorHAnsi" w:hAnsiTheme="majorHAnsi" w:cstheme="majorHAnsi"/>
        </w:rPr>
        <w:t>es</w:t>
      </w:r>
      <w:r w:rsidRPr="001C6BA5">
        <w:rPr>
          <w:rFonts w:asciiTheme="majorHAnsi" w:hAnsiTheme="majorHAnsi" w:cstheme="majorHAnsi"/>
        </w:rPr>
        <w:t xml:space="preserve"> </w:t>
      </w:r>
      <w:r>
        <w:rPr>
          <w:rFonts w:asciiTheme="majorHAnsi" w:hAnsiTheme="majorHAnsi" w:cstheme="majorHAnsi"/>
        </w:rPr>
        <w:t>help with</w:t>
      </w:r>
      <w:r w:rsidRPr="001C6BA5">
        <w:rPr>
          <w:rFonts w:asciiTheme="majorHAnsi" w:hAnsiTheme="majorHAnsi" w:cstheme="majorHAnsi"/>
        </w:rPr>
        <w:t xml:space="preserve"> math, writing, science, accounting, and other subject areas. </w:t>
      </w:r>
      <w:r>
        <w:rPr>
          <w:rFonts w:asciiTheme="majorHAnsi" w:hAnsiTheme="majorHAnsi" w:cstheme="majorHAnsi"/>
        </w:rPr>
        <w:t xml:space="preserve">Additional tutoring hours are available through </w:t>
      </w:r>
      <w:r w:rsidRPr="001C6BA5">
        <w:rPr>
          <w:rFonts w:asciiTheme="majorHAnsi" w:hAnsiTheme="majorHAnsi" w:cstheme="majorHAnsi"/>
        </w:rPr>
        <w:t xml:space="preserve">SUNY’s </w:t>
      </w:r>
      <w:hyperlink r:id="rId13">
        <w:r w:rsidRPr="009468CD">
          <w:rPr>
            <w:rFonts w:asciiTheme="majorHAnsi" w:hAnsiTheme="majorHAnsi" w:cstheme="majorHAnsi"/>
            <w:color w:val="0070C0"/>
            <w:u w:val="single"/>
          </w:rPr>
          <w:t>STAR-NY Online Tutoring</w:t>
        </w:r>
        <w:r w:rsidR="00315192" w:rsidRPr="00315192">
          <w:rPr>
            <w:rFonts w:asciiTheme="majorHAnsi" w:hAnsiTheme="majorHAnsi" w:cstheme="majorHAnsi"/>
          </w:rPr>
          <w:t>.</w:t>
        </w:r>
        <w:r w:rsidR="0063714A" w:rsidRPr="00315192">
          <w:rPr>
            <w:rStyle w:val="FootnoteReference"/>
            <w:rFonts w:asciiTheme="majorHAnsi" w:hAnsiTheme="majorHAnsi" w:cstheme="majorHAnsi"/>
          </w:rPr>
          <w:footnoteReference w:id="6"/>
        </w:r>
      </w:hyperlink>
      <w:r w:rsidR="00315192" w:rsidRPr="00E671C8">
        <w:rPr>
          <w:rFonts w:asciiTheme="majorHAnsi" w:hAnsiTheme="majorHAnsi" w:cstheme="majorHAnsi"/>
        </w:rPr>
        <w:t xml:space="preserve"> </w:t>
      </w:r>
      <w:r w:rsidRPr="00E671C8">
        <w:rPr>
          <w:rFonts w:asciiTheme="majorHAnsi" w:hAnsiTheme="majorHAnsi" w:cstheme="majorHAnsi"/>
        </w:rPr>
        <w:t>Tutoring</w:t>
      </w:r>
      <w:r>
        <w:rPr>
          <w:rFonts w:asciiTheme="majorHAnsi" w:hAnsiTheme="majorHAnsi" w:cstheme="majorHAnsi"/>
        </w:rPr>
        <w:t xml:space="preserve"> for ACE/HS CEO classes</w:t>
      </w:r>
      <w:r w:rsidRPr="00E671C8">
        <w:rPr>
          <w:rFonts w:asciiTheme="majorHAnsi" w:hAnsiTheme="majorHAnsi" w:cstheme="majorHAnsi"/>
        </w:rPr>
        <w:t xml:space="preserve"> is free for</w:t>
      </w:r>
      <w:r>
        <w:rPr>
          <w:rFonts w:asciiTheme="majorHAnsi" w:hAnsiTheme="majorHAnsi" w:cstheme="majorHAnsi"/>
        </w:rPr>
        <w:t xml:space="preserve"> enrolled students. </w:t>
      </w:r>
    </w:p>
    <w:p w14:paraId="7761BE95" w14:textId="74E45A98" w:rsidR="00F96364" w:rsidRPr="00A075B5" w:rsidRDefault="00F96364" w:rsidP="00F96364">
      <w:pPr>
        <w:numPr>
          <w:ilvl w:val="0"/>
          <w:numId w:val="4"/>
        </w:numPr>
        <w:rPr>
          <w:rFonts w:asciiTheme="majorHAnsi" w:hAnsiTheme="majorHAnsi" w:cstheme="majorHAnsi"/>
        </w:rPr>
      </w:pPr>
      <w:r w:rsidRPr="001C6BA5">
        <w:rPr>
          <w:rFonts w:asciiTheme="majorHAnsi" w:hAnsiTheme="majorHAnsi" w:cstheme="majorHAnsi"/>
        </w:rPr>
        <w:lastRenderedPageBreak/>
        <w:t>The</w:t>
      </w:r>
      <w:r>
        <w:rPr>
          <w:rFonts w:asciiTheme="majorHAnsi" w:hAnsiTheme="majorHAnsi" w:cstheme="majorHAnsi"/>
        </w:rPr>
        <w:t xml:space="preserve"> </w:t>
      </w:r>
      <w:hyperlink r:id="rId14" w:history="1">
        <w:r w:rsidRPr="00315192">
          <w:rPr>
            <w:rStyle w:val="Hyperlink"/>
            <w:rFonts w:asciiTheme="majorHAnsi" w:hAnsiTheme="majorHAnsi" w:cstheme="majorHAnsi"/>
            <w:color w:val="0070C0"/>
          </w:rPr>
          <w:t>Arthur A. Houghton Jr. Library</w:t>
        </w:r>
      </w:hyperlink>
      <w:r w:rsidR="0082603A">
        <w:rPr>
          <w:rStyle w:val="FootnoteReference"/>
          <w:rFonts w:asciiTheme="majorHAnsi" w:hAnsiTheme="majorHAnsi" w:cstheme="majorHAnsi"/>
        </w:rPr>
        <w:footnoteReference w:id="7"/>
      </w:r>
      <w:r w:rsidRPr="00860664">
        <w:rPr>
          <w:rFonts w:asciiTheme="majorHAnsi" w:hAnsiTheme="majorHAnsi" w:cstheme="majorHAnsi"/>
          <w:color w:val="548DD4" w:themeColor="text2" w:themeTint="99"/>
        </w:rPr>
        <w:t xml:space="preserve"> </w:t>
      </w:r>
      <w:r w:rsidRPr="001C6BA5">
        <w:rPr>
          <w:rFonts w:asciiTheme="majorHAnsi" w:hAnsiTheme="majorHAnsi" w:cstheme="majorHAnsi"/>
        </w:rPr>
        <w:t xml:space="preserve">has research guides, databases for research, and books. Library staff help </w:t>
      </w:r>
      <w:r>
        <w:rPr>
          <w:rFonts w:asciiTheme="majorHAnsi" w:hAnsiTheme="majorHAnsi" w:cstheme="majorHAnsi"/>
        </w:rPr>
        <w:t xml:space="preserve">students navigate </w:t>
      </w:r>
      <w:r w:rsidRPr="001C6BA5">
        <w:rPr>
          <w:rFonts w:asciiTheme="majorHAnsi" w:hAnsiTheme="majorHAnsi" w:cstheme="majorHAnsi"/>
        </w:rPr>
        <w:t xml:space="preserve">library databases, </w:t>
      </w:r>
      <w:r>
        <w:rPr>
          <w:rFonts w:asciiTheme="majorHAnsi" w:hAnsiTheme="majorHAnsi" w:cstheme="majorHAnsi"/>
        </w:rPr>
        <w:t xml:space="preserve">search for information, and </w:t>
      </w:r>
      <w:r w:rsidRPr="001C6BA5">
        <w:rPr>
          <w:rFonts w:asciiTheme="majorHAnsi" w:hAnsiTheme="majorHAnsi" w:cstheme="majorHAnsi"/>
        </w:rPr>
        <w:t xml:space="preserve">find </w:t>
      </w:r>
      <w:r>
        <w:rPr>
          <w:rFonts w:asciiTheme="majorHAnsi" w:hAnsiTheme="majorHAnsi" w:cstheme="majorHAnsi"/>
        </w:rPr>
        <w:t xml:space="preserve">and evaluate, as appropriate, source material for course assignments. </w:t>
      </w:r>
    </w:p>
    <w:p w14:paraId="7BD94FB0" w14:textId="77777777" w:rsidR="00F96364" w:rsidRPr="00860664" w:rsidRDefault="00F96364" w:rsidP="00F96364">
      <w:pPr>
        <w:ind w:left="720"/>
        <w:rPr>
          <w:rFonts w:asciiTheme="majorHAnsi" w:hAnsiTheme="majorHAnsi" w:cstheme="majorHAnsi"/>
          <w:u w:val="single"/>
        </w:rPr>
      </w:pPr>
      <w:r w:rsidRPr="00860664">
        <w:rPr>
          <w:rFonts w:asciiTheme="majorHAnsi" w:hAnsiTheme="majorHAnsi" w:cstheme="majorHAnsi"/>
          <w:u w:val="single"/>
        </w:rPr>
        <w:t>Technical</w:t>
      </w:r>
    </w:p>
    <w:p w14:paraId="5AD312FD" w14:textId="4DEE3653" w:rsidR="00F96364" w:rsidRDefault="00F96364" w:rsidP="00F96364">
      <w:pPr>
        <w:numPr>
          <w:ilvl w:val="0"/>
          <w:numId w:val="4"/>
        </w:numPr>
      </w:pPr>
      <w:r>
        <w:t xml:space="preserve">Students must </w:t>
      </w:r>
      <w:hyperlink r:id="rId15" w:history="1">
        <w:r w:rsidRPr="002379A6">
          <w:rPr>
            <w:rStyle w:val="Hyperlink"/>
          </w:rPr>
          <w:t>c</w:t>
        </w:r>
        <w:r w:rsidRPr="00315192">
          <w:rPr>
            <w:rStyle w:val="Hyperlink"/>
            <w:color w:val="0070C0"/>
          </w:rPr>
          <w:t>laim their SUNY CCC student account</w:t>
        </w:r>
      </w:hyperlink>
      <w:r w:rsidR="0082603A">
        <w:rPr>
          <w:rStyle w:val="FootnoteReference"/>
        </w:rPr>
        <w:footnoteReference w:id="8"/>
      </w:r>
      <w:r>
        <w:t xml:space="preserve"> to verify enrollment status and to access tutoring and the library. </w:t>
      </w:r>
    </w:p>
    <w:p w14:paraId="6E8C5E15" w14:textId="6BD9FD83" w:rsidR="00F96364" w:rsidRDefault="00F96364" w:rsidP="00F96364">
      <w:pPr>
        <w:numPr>
          <w:ilvl w:val="0"/>
          <w:numId w:val="4"/>
        </w:numPr>
      </w:pPr>
      <w:r>
        <w:t xml:space="preserve">The SUNY CCC Information Technology </w:t>
      </w:r>
      <w:hyperlink r:id="rId16" w:history="1">
        <w:r w:rsidRPr="00315192">
          <w:rPr>
            <w:rStyle w:val="Hyperlink"/>
            <w:color w:val="0070C0"/>
          </w:rPr>
          <w:t>Helpdesk</w:t>
        </w:r>
      </w:hyperlink>
      <w:r w:rsidR="0082603A">
        <w:rPr>
          <w:rStyle w:val="FootnoteReference"/>
        </w:rPr>
        <w:footnoteReference w:id="9"/>
      </w:r>
      <w:r w:rsidRPr="00254673">
        <w:t xml:space="preserve"> </w:t>
      </w:r>
      <w:r>
        <w:t xml:space="preserve">supports students with their </w:t>
      </w:r>
      <w:proofErr w:type="spellStart"/>
      <w:r>
        <w:t>MyCorning</w:t>
      </w:r>
      <w:proofErr w:type="spellEnd"/>
      <w:r>
        <w:t xml:space="preserve"> account, SUNY CCC Gmail and Google Drive, and campus </w:t>
      </w:r>
      <w:proofErr w:type="spellStart"/>
      <w:r>
        <w:t>WiFi</w:t>
      </w:r>
      <w:proofErr w:type="spellEnd"/>
      <w:r>
        <w:t xml:space="preserve">. </w:t>
      </w:r>
    </w:p>
    <w:p w14:paraId="1A02343B" w14:textId="5A4E5748" w:rsidR="00F96364" w:rsidRPr="002379A6" w:rsidRDefault="00F96364" w:rsidP="00F96364">
      <w:pPr>
        <w:numPr>
          <w:ilvl w:val="0"/>
          <w:numId w:val="4"/>
        </w:numPr>
        <w:rPr>
          <w:rFonts w:asciiTheme="majorHAnsi" w:hAnsiTheme="majorHAnsi" w:cstheme="majorHAnsi"/>
        </w:rPr>
      </w:pPr>
      <w:r>
        <w:rPr>
          <w:rFonts w:asciiTheme="majorHAnsi" w:hAnsiTheme="majorHAnsi" w:cstheme="majorHAnsi"/>
        </w:rPr>
        <w:t>In</w:t>
      </w:r>
      <w:r w:rsidRPr="001C6BA5">
        <w:rPr>
          <w:rFonts w:asciiTheme="majorHAnsi" w:hAnsiTheme="majorHAnsi" w:cstheme="majorHAnsi"/>
        </w:rPr>
        <w:t xml:space="preserve"> Brightspace</w:t>
      </w:r>
      <w:r>
        <w:rPr>
          <w:rFonts w:asciiTheme="majorHAnsi" w:hAnsiTheme="majorHAnsi" w:cstheme="majorHAnsi"/>
        </w:rPr>
        <w:t xml:space="preserve"> an orientation to the learning management system</w:t>
      </w:r>
      <w:r w:rsidRPr="001C6BA5">
        <w:rPr>
          <w:rFonts w:asciiTheme="majorHAnsi" w:hAnsiTheme="majorHAnsi" w:cstheme="majorHAnsi"/>
        </w:rPr>
        <w:t xml:space="preserve"> </w:t>
      </w:r>
      <w:r>
        <w:rPr>
          <w:rFonts w:asciiTheme="majorHAnsi" w:hAnsiTheme="majorHAnsi" w:cstheme="majorHAnsi"/>
        </w:rPr>
        <w:t xml:space="preserve">is available. For </w:t>
      </w:r>
      <w:r w:rsidRPr="00CA5B32">
        <w:rPr>
          <w:rFonts w:asciiTheme="majorHAnsi" w:hAnsiTheme="majorHAnsi" w:cstheme="majorHAnsi"/>
        </w:rPr>
        <w:t>Brightspace technical issues and resource guides</w:t>
      </w:r>
      <w:r>
        <w:rPr>
          <w:rFonts w:asciiTheme="majorHAnsi" w:hAnsiTheme="majorHAnsi" w:cstheme="majorHAnsi"/>
        </w:rPr>
        <w:t xml:space="preserve">, please use the </w:t>
      </w:r>
      <w:hyperlink r:id="rId17">
        <w:r w:rsidRPr="00315192">
          <w:rPr>
            <w:rFonts w:asciiTheme="majorHAnsi" w:hAnsiTheme="majorHAnsi" w:cstheme="majorHAnsi"/>
            <w:color w:val="0070C0"/>
            <w:u w:val="single"/>
          </w:rPr>
          <w:t>SUNY Online Helpdesk</w:t>
        </w:r>
      </w:hyperlink>
      <w:r w:rsidR="009F1482" w:rsidRPr="00315192">
        <w:rPr>
          <w:rFonts w:asciiTheme="majorHAnsi" w:hAnsiTheme="majorHAnsi" w:cstheme="majorHAnsi"/>
        </w:rPr>
        <w:t>.</w:t>
      </w:r>
      <w:r w:rsidR="00530F00" w:rsidRPr="00315192">
        <w:rPr>
          <w:rStyle w:val="FootnoteReference"/>
          <w:rFonts w:asciiTheme="majorHAnsi" w:hAnsiTheme="majorHAnsi" w:cstheme="majorHAnsi"/>
        </w:rPr>
        <w:footnoteReference w:id="10"/>
      </w:r>
    </w:p>
    <w:p w14:paraId="103D725E" w14:textId="04C87921" w:rsidR="00DB1010" w:rsidRDefault="00DB1010" w:rsidP="00F96364">
      <w:pPr>
        <w:pStyle w:val="Heading1"/>
        <w:rPr>
          <w:sz w:val="22"/>
          <w:szCs w:val="22"/>
        </w:rPr>
      </w:pPr>
      <w:r>
        <w:rPr>
          <w:sz w:val="22"/>
          <w:szCs w:val="22"/>
        </w:rPr>
        <w:t>Accessibility Services</w:t>
      </w:r>
      <w:r w:rsidR="00266FF1">
        <w:rPr>
          <w:sz w:val="22"/>
          <w:szCs w:val="22"/>
        </w:rPr>
        <w:t xml:space="preserve"> </w:t>
      </w:r>
      <w:r w:rsidR="00266FF1" w:rsidRPr="00902BD8">
        <w:rPr>
          <w:b w:val="0"/>
          <w:bCs/>
          <w:i/>
          <w:iCs/>
          <w:sz w:val="22"/>
          <w:szCs w:val="22"/>
        </w:rPr>
        <w:t>(</w:t>
      </w:r>
      <w:r w:rsidR="00902BD8" w:rsidRPr="00902BD8">
        <w:rPr>
          <w:b w:val="0"/>
          <w:bCs/>
          <w:i/>
          <w:iCs/>
          <w:sz w:val="22"/>
          <w:szCs w:val="22"/>
        </w:rPr>
        <w:t>Statement below is for HS CEO classes)</w:t>
      </w:r>
    </w:p>
    <w:p w14:paraId="348005D1" w14:textId="34425CDF" w:rsidR="00DB1010" w:rsidRPr="003F2D51" w:rsidRDefault="00DB1010" w:rsidP="00F96364">
      <w:pPr>
        <w:pStyle w:val="Heading1"/>
        <w:rPr>
          <w:b w:val="0"/>
          <w:bCs/>
          <w:sz w:val="22"/>
          <w:szCs w:val="22"/>
        </w:rPr>
      </w:pPr>
      <w:r w:rsidRPr="00DB1010">
        <w:rPr>
          <w:b w:val="0"/>
          <w:bCs/>
          <w:sz w:val="22"/>
          <w:szCs w:val="22"/>
        </w:rPr>
        <w:t>The accommodations process in college</w:t>
      </w:r>
      <w:r w:rsidR="003E6CC2">
        <w:rPr>
          <w:b w:val="0"/>
          <w:bCs/>
          <w:sz w:val="22"/>
          <w:szCs w:val="22"/>
        </w:rPr>
        <w:t xml:space="preserve"> </w:t>
      </w:r>
      <w:r w:rsidRPr="00DB1010">
        <w:rPr>
          <w:b w:val="0"/>
          <w:bCs/>
          <w:sz w:val="22"/>
          <w:szCs w:val="22"/>
        </w:rPr>
        <w:t xml:space="preserve">is different than in high school.  </w:t>
      </w:r>
      <w:r>
        <w:rPr>
          <w:b w:val="0"/>
          <w:bCs/>
          <w:sz w:val="22"/>
          <w:szCs w:val="22"/>
        </w:rPr>
        <w:t xml:space="preserve">Here is a </w:t>
      </w:r>
      <w:hyperlink r:id="rId18" w:history="1">
        <w:r w:rsidRPr="009F1482">
          <w:rPr>
            <w:rStyle w:val="Hyperlink"/>
            <w:b w:val="0"/>
            <w:bCs/>
            <w:color w:val="0070C0"/>
            <w:sz w:val="22"/>
            <w:szCs w:val="22"/>
          </w:rPr>
          <w:t>general outline of the differences</w:t>
        </w:r>
      </w:hyperlink>
      <w:r w:rsidR="009F1482" w:rsidRPr="009F1482">
        <w:rPr>
          <w:b w:val="0"/>
          <w:bCs/>
          <w:sz w:val="22"/>
          <w:szCs w:val="22"/>
        </w:rPr>
        <w:t>.</w:t>
      </w:r>
      <w:r w:rsidR="00530F00" w:rsidRPr="009F1482">
        <w:rPr>
          <w:rStyle w:val="FootnoteReference"/>
          <w:b w:val="0"/>
          <w:bCs/>
          <w:sz w:val="22"/>
          <w:szCs w:val="22"/>
        </w:rPr>
        <w:footnoteReference w:id="11"/>
      </w:r>
      <w:r w:rsidRPr="009F1482">
        <w:rPr>
          <w:b w:val="0"/>
          <w:bCs/>
          <w:color w:val="0070C0"/>
          <w:sz w:val="22"/>
          <w:szCs w:val="22"/>
        </w:rPr>
        <w:t xml:space="preserve"> </w:t>
      </w:r>
      <w:r w:rsidR="002807BE" w:rsidRPr="002807BE">
        <w:rPr>
          <w:b w:val="0"/>
          <w:bCs/>
          <w:sz w:val="22"/>
          <w:szCs w:val="22"/>
        </w:rPr>
        <w:t xml:space="preserve">Students with learning, physical, or psychological disabilities who wish to receive accommodations for </w:t>
      </w:r>
      <w:r w:rsidR="002807BE">
        <w:rPr>
          <w:b w:val="0"/>
          <w:bCs/>
          <w:sz w:val="22"/>
          <w:szCs w:val="22"/>
        </w:rPr>
        <w:t>SUNY CCC classes</w:t>
      </w:r>
      <w:r w:rsidR="00A150B7">
        <w:rPr>
          <w:b w:val="0"/>
          <w:bCs/>
          <w:sz w:val="22"/>
          <w:szCs w:val="22"/>
        </w:rPr>
        <w:t xml:space="preserve"> taught by SUNY CCC faculty</w:t>
      </w:r>
      <w:r w:rsidR="002807BE" w:rsidRPr="002807BE">
        <w:rPr>
          <w:b w:val="0"/>
          <w:bCs/>
          <w:sz w:val="22"/>
          <w:szCs w:val="22"/>
        </w:rPr>
        <w:t xml:space="preserve"> must contact the Accessibility Services office in Chemung Hall, CHM</w:t>
      </w:r>
      <w:r w:rsidR="00297F40">
        <w:rPr>
          <w:b w:val="0"/>
          <w:bCs/>
          <w:sz w:val="22"/>
          <w:szCs w:val="22"/>
        </w:rPr>
        <w:t xml:space="preserve"> 100</w:t>
      </w:r>
      <w:r w:rsidR="002807BE" w:rsidRPr="002807BE">
        <w:rPr>
          <w:b w:val="0"/>
          <w:bCs/>
          <w:sz w:val="22"/>
          <w:szCs w:val="22"/>
        </w:rPr>
        <w:t>, on the Spencer Hill Campus</w:t>
      </w:r>
      <w:r w:rsidR="002807BE">
        <w:rPr>
          <w:b w:val="0"/>
          <w:bCs/>
          <w:sz w:val="22"/>
          <w:szCs w:val="22"/>
        </w:rPr>
        <w:t>;</w:t>
      </w:r>
      <w:r w:rsidR="002807BE" w:rsidRPr="002807BE">
        <w:rPr>
          <w:b w:val="0"/>
          <w:bCs/>
          <w:sz w:val="22"/>
          <w:szCs w:val="22"/>
        </w:rPr>
        <w:t xml:space="preserve"> at 607-962-9262 or at accessibility@corning-cc.edu. Students are required to self-identify by making a formal request for services and provide current documentation that reflects the nature of the disability. Reasonable accommodations in the classroom will be provided for students with appropriately documented disabilities. Confidentiality will be maintained at all times.</w:t>
      </w:r>
      <w:r w:rsidR="003F2D51">
        <w:rPr>
          <w:b w:val="0"/>
          <w:bCs/>
          <w:sz w:val="22"/>
          <w:szCs w:val="22"/>
        </w:rPr>
        <w:br/>
      </w:r>
    </w:p>
    <w:p w14:paraId="619A84C9" w14:textId="6EA113C3" w:rsidR="00F96364" w:rsidRPr="002379A6" w:rsidRDefault="00F96364" w:rsidP="00F96364">
      <w:pPr>
        <w:pStyle w:val="Heading1"/>
        <w:rPr>
          <w:sz w:val="22"/>
          <w:szCs w:val="22"/>
        </w:rPr>
      </w:pPr>
      <w:r w:rsidRPr="002379A6">
        <w:rPr>
          <w:sz w:val="22"/>
          <w:szCs w:val="22"/>
        </w:rPr>
        <w:t>Family Educational Rights and Privacy Act (FERPA)</w:t>
      </w:r>
    </w:p>
    <w:p w14:paraId="7FE50C8D" w14:textId="0BC2A6CB" w:rsidR="00F96364" w:rsidRDefault="00F96364" w:rsidP="00F96364">
      <w:pPr>
        <w:rPr>
          <w:i/>
        </w:rPr>
      </w:pPr>
      <w:r w:rsidRPr="002379A6">
        <w:rPr>
          <w:iCs/>
        </w:rPr>
        <w:t xml:space="preserve">Grades and graded work </w:t>
      </w:r>
      <w:r>
        <w:rPr>
          <w:iCs/>
        </w:rPr>
        <w:t xml:space="preserve">that is emailed </w:t>
      </w:r>
      <w:r w:rsidRPr="002379A6">
        <w:rPr>
          <w:iCs/>
        </w:rPr>
        <w:t>must be sent via SUNY CCC’s official password-protected email or through Brightspace.</w:t>
      </w:r>
      <w:r>
        <w:rPr>
          <w:iCs/>
        </w:rPr>
        <w:t xml:space="preserve"> Please see SUNY CCC </w:t>
      </w:r>
      <w:hyperlink r:id="rId19" w:history="1">
        <w:r w:rsidRPr="009F1482">
          <w:rPr>
            <w:rStyle w:val="Hyperlink"/>
            <w:iCs/>
            <w:color w:val="0070C0"/>
          </w:rPr>
          <w:t>FERPA information</w:t>
        </w:r>
      </w:hyperlink>
      <w:r w:rsidR="009F1482">
        <w:rPr>
          <w:iCs/>
        </w:rPr>
        <w:t>.</w:t>
      </w:r>
      <w:r w:rsidR="00882AE9">
        <w:rPr>
          <w:rStyle w:val="FootnoteReference"/>
          <w:iCs/>
        </w:rPr>
        <w:footnoteReference w:id="12"/>
      </w:r>
      <w:r>
        <w:rPr>
          <w:iCs/>
        </w:rPr>
        <w:t xml:space="preserve"> When a high school student under 18 is concurrently enrolled, the following </w:t>
      </w:r>
      <w:hyperlink r:id="rId20" w:history="1">
        <w:r w:rsidRPr="009F1482">
          <w:rPr>
            <w:rStyle w:val="Hyperlink"/>
            <w:iCs/>
            <w:color w:val="0070C0"/>
          </w:rPr>
          <w:t>FERPA</w:t>
        </w:r>
      </w:hyperlink>
      <w:r w:rsidR="00882AE9">
        <w:rPr>
          <w:rStyle w:val="FootnoteReference"/>
          <w:iCs/>
        </w:rPr>
        <w:footnoteReference w:id="13"/>
      </w:r>
      <w:r>
        <w:rPr>
          <w:iCs/>
        </w:rPr>
        <w:t xml:space="preserve"> regulations apply. </w:t>
      </w:r>
    </w:p>
    <w:p w14:paraId="0FE688C3" w14:textId="5C1752D1" w:rsidR="009468CD" w:rsidRPr="009468CD" w:rsidRDefault="00E26110" w:rsidP="009468CD">
      <w:pPr>
        <w:pStyle w:val="Heading1"/>
        <w:rPr>
          <w:b w:val="0"/>
          <w:bCs/>
          <w:i/>
          <w:iCs/>
          <w:sz w:val="22"/>
          <w:szCs w:val="22"/>
        </w:rPr>
      </w:pPr>
      <w:r w:rsidRPr="007E7E5A">
        <w:rPr>
          <w:sz w:val="22"/>
          <w:szCs w:val="22"/>
        </w:rPr>
        <w:t xml:space="preserve">Electronics Usage </w:t>
      </w:r>
      <w:r w:rsidR="007E7E5A" w:rsidRPr="007E7E5A">
        <w:rPr>
          <w:b w:val="0"/>
          <w:bCs/>
          <w:i/>
          <w:iCs/>
          <w:sz w:val="22"/>
          <w:szCs w:val="22"/>
        </w:rPr>
        <w:t>(insert high school policy)</w:t>
      </w:r>
      <w:r w:rsidR="009468CD">
        <w:rPr>
          <w:b w:val="0"/>
          <w:bCs/>
          <w:i/>
          <w:iCs/>
          <w:sz w:val="22"/>
          <w:szCs w:val="22"/>
        </w:rPr>
        <w:br/>
      </w:r>
    </w:p>
    <w:p w14:paraId="0000004C" w14:textId="05D0FD1D" w:rsidR="001E37F7" w:rsidRPr="007E7E5A" w:rsidRDefault="00E26110">
      <w:pPr>
        <w:pStyle w:val="Heading1"/>
        <w:rPr>
          <w:sz w:val="22"/>
          <w:szCs w:val="22"/>
        </w:rPr>
      </w:pPr>
      <w:bookmarkStart w:id="18" w:name="_4rinx4e7kcp4" w:colFirst="0" w:colLast="0"/>
      <w:bookmarkEnd w:id="18"/>
      <w:r w:rsidRPr="007E7E5A">
        <w:rPr>
          <w:sz w:val="22"/>
          <w:szCs w:val="22"/>
        </w:rPr>
        <w:t xml:space="preserve">Classroom Conduct </w:t>
      </w:r>
      <w:r w:rsidR="007E7E5A" w:rsidRPr="007E7E5A">
        <w:rPr>
          <w:b w:val="0"/>
          <w:bCs/>
          <w:i/>
          <w:iCs/>
          <w:sz w:val="22"/>
          <w:szCs w:val="22"/>
        </w:rPr>
        <w:t>(insert high school policy)</w:t>
      </w:r>
      <w:r w:rsidR="009468CD">
        <w:rPr>
          <w:b w:val="0"/>
          <w:bCs/>
          <w:i/>
          <w:iCs/>
          <w:sz w:val="22"/>
          <w:szCs w:val="22"/>
        </w:rPr>
        <w:br/>
      </w:r>
    </w:p>
    <w:p w14:paraId="0000004E" w14:textId="77777777" w:rsidR="001E37F7" w:rsidRPr="007E7E5A" w:rsidRDefault="00E26110">
      <w:pPr>
        <w:pStyle w:val="Heading1"/>
        <w:rPr>
          <w:sz w:val="22"/>
          <w:szCs w:val="22"/>
        </w:rPr>
      </w:pPr>
      <w:bookmarkStart w:id="19" w:name="_op45lz1igbb7" w:colFirst="0" w:colLast="0"/>
      <w:bookmarkEnd w:id="19"/>
      <w:r w:rsidRPr="007E7E5A">
        <w:rPr>
          <w:sz w:val="22"/>
          <w:szCs w:val="22"/>
        </w:rPr>
        <w:t>Netiquette</w:t>
      </w:r>
    </w:p>
    <w:p w14:paraId="0000004F" w14:textId="07B80B51" w:rsidR="001E37F7" w:rsidRDefault="00E26110">
      <w:r>
        <w:t>In an online setting, it is important for students to conduct themselves in a professional manner. Certain behaviors are expected when communicating with peers, instructor</w:t>
      </w:r>
      <w:r w:rsidR="007E7E5A">
        <w:t>s</w:t>
      </w:r>
      <w:r>
        <w:t xml:space="preserve">, or </w:t>
      </w:r>
      <w:r w:rsidR="00DB1010">
        <w:t>SUNY CCC</w:t>
      </w:r>
      <w:r>
        <w:t xml:space="preserve"> staff. </w:t>
      </w:r>
      <w:r w:rsidR="00DB1010">
        <w:t xml:space="preserve">Please see </w:t>
      </w:r>
      <w:hyperlink r:id="rId21">
        <w:r w:rsidRPr="000F68B6">
          <w:rPr>
            <w:color w:val="0070C0"/>
            <w:u w:val="single"/>
          </w:rPr>
          <w:t>Netiquette Guide for Online Courses</w:t>
        </w:r>
      </w:hyperlink>
      <w:r w:rsidR="00882AE9" w:rsidRPr="000F68B6">
        <w:rPr>
          <w:rStyle w:val="FootnoteReference"/>
        </w:rPr>
        <w:footnoteReference w:id="14"/>
      </w:r>
      <w:r w:rsidRPr="000F68B6">
        <w:t xml:space="preserve"> </w:t>
      </w:r>
      <w:r w:rsidR="00DB1010">
        <w:t>for</w:t>
      </w:r>
      <w:r>
        <w:t xml:space="preserve"> </w:t>
      </w:r>
      <w:r w:rsidR="00DB1010">
        <w:t>professional communication</w:t>
      </w:r>
      <w:r>
        <w:t xml:space="preserve"> in an online setting.</w:t>
      </w:r>
    </w:p>
    <w:p w14:paraId="4D00BAB3" w14:textId="464041B1" w:rsidR="002807BE" w:rsidRPr="002807BE" w:rsidRDefault="002807BE" w:rsidP="002807BE">
      <w:pPr>
        <w:rPr>
          <w:b/>
          <w:bCs/>
        </w:rPr>
      </w:pPr>
      <w:r w:rsidRPr="002807BE">
        <w:rPr>
          <w:b/>
          <w:bCs/>
        </w:rPr>
        <w:lastRenderedPageBreak/>
        <w:t xml:space="preserve">Academic Honesty </w:t>
      </w:r>
      <w:r>
        <w:rPr>
          <w:b/>
          <w:bCs/>
        </w:rPr>
        <w:br/>
      </w:r>
      <w:r>
        <w:t>The principles of integrity, respect, and ethical behavior are long standing traditions at SUNY CCC. It is expected that all students will recognize these values and adhere to all aspects of student conduct and academic honesty inside and outside of the classroom. The act of academic dishonesty is one in which a student is trying to gain an unfair academic advantage or is avoiding actions required by a course, which have been designated to improve some aspect of the student’s education. Knowingly and willfully aiding or collaborating with a student in the violation of an Academic Honesty policy, even if not personally committing any violation is considered academic dishonesty.</w:t>
      </w:r>
    </w:p>
    <w:p w14:paraId="22904A7A" w14:textId="2A250130" w:rsidR="002807BE" w:rsidRDefault="002807BE" w:rsidP="002807BE">
      <w:r>
        <w:t xml:space="preserve">Plagiarism occurs when a person presents another’s ideas, information, words, artwork, films, music, graphs, data, or statistics as if they were his or her own creation. Plagiarism is a form of theft and is cheating. When a person copies material from a published source, such as a periodical, book, or downloads a passage from an Internet source and presents that information without proper documentation (reference/citation and, if dire) in a paper or project, then that person has committed plagiarism. Even if the content or wording is slightly changed, a little plagiarism is still plagiarism. </w:t>
      </w:r>
    </w:p>
    <w:p w14:paraId="33DCC26B" w14:textId="4E6A0236" w:rsidR="002807BE" w:rsidRDefault="002807BE" w:rsidP="002807BE">
      <w:r>
        <w:t>If a violation of this policy has occurred, the instructor will conduct an investigation. The result of this investigation may be a zero or failing grade on the assignment, expulsion from and receiving an F for the course. Further disciplinary action may include expulsion from the College.</w:t>
      </w:r>
    </w:p>
    <w:p w14:paraId="53E3BA5E" w14:textId="6BF64491" w:rsidR="003F2D51" w:rsidRPr="003F2D51" w:rsidRDefault="003F2D51" w:rsidP="003F2D51">
      <w:pPr>
        <w:rPr>
          <w:b/>
          <w:bCs/>
        </w:rPr>
      </w:pPr>
      <w:r w:rsidRPr="003F2D51">
        <w:rPr>
          <w:b/>
          <w:bCs/>
        </w:rPr>
        <w:t xml:space="preserve">Certificate of Residency Requirement </w:t>
      </w:r>
      <w:r>
        <w:rPr>
          <w:b/>
          <w:bCs/>
        </w:rPr>
        <w:br/>
      </w:r>
      <w:r>
        <w:t xml:space="preserve">A Certificate of Residency is required for all eligible New York State high school and homeschool students. Please see these directions: </w:t>
      </w:r>
      <w:hyperlink r:id="rId22" w:history="1">
        <w:r w:rsidRPr="000F68B6">
          <w:rPr>
            <w:rStyle w:val="Hyperlink"/>
            <w:color w:val="0070C0"/>
          </w:rPr>
          <w:t>Certificate of Residency</w:t>
        </w:r>
      </w:hyperlink>
      <w:r w:rsidR="00E47AA2">
        <w:t>.</w:t>
      </w:r>
      <w:r w:rsidR="00882AE9">
        <w:rPr>
          <w:rStyle w:val="FootnoteReference"/>
        </w:rPr>
        <w:footnoteReference w:id="15"/>
      </w:r>
      <w:r>
        <w:t xml:space="preserve"> Failure to submit the application by the county’s due date will result in a non-resident charge to the student’s account. For 2025-2026 this fee is $163/cr. hr. A hold will be placed on the student’s account until paid or a COR is obtained. Students will not be able to register for the next semester or order transcripts until resolved.</w:t>
      </w:r>
    </w:p>
    <w:p w14:paraId="00000050" w14:textId="04EC3833" w:rsidR="001E37F7" w:rsidRPr="003E6CC2" w:rsidRDefault="00E26110">
      <w:pPr>
        <w:pStyle w:val="Heading1"/>
        <w:rPr>
          <w:sz w:val="22"/>
          <w:szCs w:val="22"/>
        </w:rPr>
      </w:pPr>
      <w:bookmarkStart w:id="20" w:name="_y965hbtbjatw" w:colFirst="0" w:colLast="0"/>
      <w:bookmarkEnd w:id="20"/>
      <w:r w:rsidRPr="003E6CC2">
        <w:rPr>
          <w:sz w:val="22"/>
          <w:szCs w:val="22"/>
        </w:rPr>
        <w:t>Overview/Timeline of Course Topics</w:t>
      </w:r>
    </w:p>
    <w:p w14:paraId="00000051" w14:textId="3A7644D6" w:rsidR="001E37F7" w:rsidRDefault="003E6CC2">
      <w:pPr>
        <w:rPr>
          <w:i/>
        </w:rPr>
      </w:pPr>
      <w:r>
        <w:rPr>
          <w:i/>
        </w:rPr>
        <w:t>(</w:t>
      </w:r>
      <w:r w:rsidR="00E26110">
        <w:rPr>
          <w:i/>
        </w:rPr>
        <w:t xml:space="preserve">This section should minimally include </w:t>
      </w:r>
      <w:r>
        <w:rPr>
          <w:i/>
        </w:rPr>
        <w:t xml:space="preserve">weekly topics and </w:t>
      </w:r>
      <w:r w:rsidR="00E26110">
        <w:rPr>
          <w:i/>
        </w:rPr>
        <w:t>due dates of major assignments: midterm and final exams, research papers, projects, case studies, lab reports, portfolios, etc.  A detailed sequence of course topics, reading assignments, and due dates is most helpful to students.</w:t>
      </w:r>
      <w:r>
        <w:rPr>
          <w:i/>
        </w:rPr>
        <w:t>)</w:t>
      </w:r>
    </w:p>
    <w:p w14:paraId="663BAB91" w14:textId="1A31D41C" w:rsidR="0063052B" w:rsidRDefault="0063052B">
      <w:pPr>
        <w:rPr>
          <w:i/>
        </w:rPr>
      </w:pPr>
    </w:p>
    <w:p w14:paraId="3E921834" w14:textId="77777777" w:rsidR="0063052B" w:rsidRPr="0063052B" w:rsidRDefault="0063052B" w:rsidP="0063052B">
      <w:pPr>
        <w:spacing w:after="0"/>
        <w:rPr>
          <w:rFonts w:ascii="Times New Roman" w:eastAsia="Times New Roman" w:hAnsi="Times New Roman" w:cs="Times New Roman"/>
          <w:sz w:val="24"/>
          <w:szCs w:val="24"/>
        </w:rPr>
      </w:pPr>
    </w:p>
    <w:p w14:paraId="05B7522B" w14:textId="287AED97" w:rsidR="0063052B" w:rsidRPr="0063052B" w:rsidRDefault="0063052B" w:rsidP="0063052B">
      <w:pPr>
        <w:spacing w:after="0"/>
        <w:rPr>
          <w:rFonts w:ascii="Times New Roman" w:eastAsia="Times New Roman" w:hAnsi="Times New Roman" w:cs="Times New Roman"/>
          <w:sz w:val="24"/>
          <w:szCs w:val="24"/>
        </w:rPr>
      </w:pPr>
      <w:r w:rsidRPr="0063052B">
        <w:rPr>
          <w:rFonts w:ascii="Arial" w:eastAsia="Times New Roman" w:hAnsi="Arial" w:cs="Arial"/>
          <w:color w:val="000000"/>
        </w:rPr>
        <w:t>I</w:t>
      </w:r>
      <w:r w:rsidR="009468CD">
        <w:rPr>
          <w:rFonts w:ascii="Arial" w:eastAsia="Times New Roman" w:hAnsi="Arial" w:cs="Arial"/>
          <w:color w:val="000000"/>
        </w:rPr>
        <w:t xml:space="preserve">, </w:t>
      </w:r>
      <w:r w:rsidRPr="0063052B">
        <w:rPr>
          <w:rFonts w:ascii="Arial" w:eastAsia="Times New Roman" w:hAnsi="Arial" w:cs="Arial"/>
          <w:color w:val="000000"/>
        </w:rPr>
        <w:t>____________________________</w:t>
      </w:r>
      <w:r w:rsidR="009468CD" w:rsidRPr="0063052B">
        <w:rPr>
          <w:rFonts w:ascii="Arial" w:eastAsia="Times New Roman" w:hAnsi="Arial" w:cs="Arial"/>
          <w:color w:val="000000"/>
        </w:rPr>
        <w:t xml:space="preserve">_, </w:t>
      </w:r>
      <w:r w:rsidR="009468CD" w:rsidRPr="009468CD">
        <w:rPr>
          <w:rFonts w:ascii="Arial" w:eastAsia="Times New Roman" w:hAnsi="Arial" w:cs="Arial"/>
          <w:i/>
          <w:iCs/>
          <w:color w:val="000000"/>
        </w:rPr>
        <w:t xml:space="preserve">(print student name) </w:t>
      </w:r>
      <w:r w:rsidRPr="0063052B">
        <w:rPr>
          <w:rFonts w:ascii="Arial" w:eastAsia="Times New Roman" w:hAnsi="Arial" w:cs="Arial"/>
          <w:color w:val="000000"/>
        </w:rPr>
        <w:t xml:space="preserve">have read the above ACE </w:t>
      </w:r>
      <w:r>
        <w:rPr>
          <w:rFonts w:ascii="Arial" w:eastAsia="Times New Roman" w:hAnsi="Arial" w:cs="Arial"/>
          <w:color w:val="000000"/>
        </w:rPr>
        <w:t>c</w:t>
      </w:r>
      <w:r w:rsidRPr="0063052B">
        <w:rPr>
          <w:rFonts w:ascii="Arial" w:eastAsia="Times New Roman" w:hAnsi="Arial" w:cs="Arial"/>
          <w:color w:val="000000"/>
        </w:rPr>
        <w:t xml:space="preserve">ourse syllabus and understand the course requirements to receive </w:t>
      </w:r>
      <w:r w:rsidR="009468CD">
        <w:rPr>
          <w:rFonts w:ascii="Arial" w:eastAsia="Times New Roman" w:hAnsi="Arial" w:cs="Arial"/>
          <w:color w:val="000000"/>
        </w:rPr>
        <w:t xml:space="preserve">SUNY Corning Community College </w:t>
      </w:r>
      <w:r w:rsidRPr="0063052B">
        <w:rPr>
          <w:rFonts w:ascii="Arial" w:eastAsia="Times New Roman" w:hAnsi="Arial" w:cs="Arial"/>
          <w:color w:val="000000"/>
        </w:rPr>
        <w:t>credit</w:t>
      </w:r>
      <w:r w:rsidR="009468CD">
        <w:rPr>
          <w:rFonts w:ascii="Arial" w:eastAsia="Times New Roman" w:hAnsi="Arial" w:cs="Arial"/>
          <w:color w:val="000000"/>
        </w:rPr>
        <w:t xml:space="preserve"> for this course</w:t>
      </w:r>
      <w:r w:rsidRPr="0063052B">
        <w:rPr>
          <w:rFonts w:ascii="Arial" w:eastAsia="Times New Roman" w:hAnsi="Arial" w:cs="Arial"/>
          <w:color w:val="000000"/>
        </w:rPr>
        <w:t>.</w:t>
      </w:r>
    </w:p>
    <w:p w14:paraId="64D7F5D7" w14:textId="77777777" w:rsidR="0063052B" w:rsidRPr="0063052B" w:rsidRDefault="0063052B" w:rsidP="0063052B">
      <w:pPr>
        <w:spacing w:after="0"/>
        <w:rPr>
          <w:rFonts w:ascii="Times New Roman" w:eastAsia="Times New Roman" w:hAnsi="Times New Roman" w:cs="Times New Roman"/>
          <w:sz w:val="24"/>
          <w:szCs w:val="24"/>
        </w:rPr>
      </w:pPr>
    </w:p>
    <w:p w14:paraId="4BFF181D" w14:textId="176DE31D" w:rsidR="0063052B" w:rsidRPr="0063052B" w:rsidRDefault="0063052B" w:rsidP="0063052B">
      <w:pPr>
        <w:spacing w:after="0"/>
        <w:rPr>
          <w:rFonts w:ascii="Times New Roman" w:eastAsia="Times New Roman" w:hAnsi="Times New Roman" w:cs="Times New Roman"/>
          <w:sz w:val="24"/>
          <w:szCs w:val="24"/>
        </w:rPr>
      </w:pPr>
      <w:r w:rsidRPr="0063052B">
        <w:rPr>
          <w:rFonts w:ascii="Arial" w:eastAsia="Times New Roman" w:hAnsi="Arial" w:cs="Arial"/>
          <w:color w:val="000000"/>
        </w:rPr>
        <w:t>I have also read and understood the drop/withdrawal policies for the course and the Certificate of Residency requirement.</w:t>
      </w:r>
      <w:r>
        <w:rPr>
          <w:rFonts w:ascii="Arial" w:eastAsia="Times New Roman" w:hAnsi="Arial" w:cs="Arial"/>
          <w:color w:val="000000"/>
        </w:rPr>
        <w:br/>
      </w:r>
    </w:p>
    <w:p w14:paraId="2602A3E9" w14:textId="77777777" w:rsidR="009468CD" w:rsidRPr="0063052B" w:rsidRDefault="009468CD" w:rsidP="009468CD">
      <w:pPr>
        <w:spacing w:after="0"/>
        <w:rPr>
          <w:rFonts w:ascii="Times New Roman" w:eastAsia="Times New Roman" w:hAnsi="Times New Roman" w:cs="Times New Roman"/>
          <w:sz w:val="24"/>
          <w:szCs w:val="24"/>
        </w:rPr>
      </w:pPr>
    </w:p>
    <w:p w14:paraId="4E56EC7F" w14:textId="77777777" w:rsidR="009468CD" w:rsidRPr="0063052B" w:rsidRDefault="009468CD" w:rsidP="009468CD">
      <w:pPr>
        <w:spacing w:after="0"/>
        <w:rPr>
          <w:rFonts w:ascii="Times New Roman" w:eastAsia="Times New Roman" w:hAnsi="Times New Roman" w:cs="Times New Roman"/>
          <w:sz w:val="24"/>
          <w:szCs w:val="24"/>
        </w:rPr>
      </w:pPr>
      <w:r w:rsidRPr="0063052B">
        <w:rPr>
          <w:rFonts w:ascii="Arial" w:eastAsia="Times New Roman" w:hAnsi="Arial" w:cs="Arial"/>
          <w:color w:val="000000"/>
        </w:rPr>
        <w:t>___________________________________</w:t>
      </w:r>
      <w:r>
        <w:rPr>
          <w:rFonts w:ascii="Arial" w:eastAsia="Times New Roman" w:hAnsi="Arial" w:cs="Arial"/>
          <w:color w:val="000000"/>
        </w:rPr>
        <w:t>_</w:t>
      </w:r>
      <w:r w:rsidRPr="0063052B">
        <w:rPr>
          <w:rFonts w:ascii="Arial" w:eastAsia="Times New Roman" w:hAnsi="Arial" w:cs="Arial"/>
          <w:color w:val="000000"/>
        </w:rPr>
        <w:t xml:space="preserve">              </w:t>
      </w:r>
      <w:r>
        <w:rPr>
          <w:rFonts w:ascii="Arial" w:eastAsia="Times New Roman" w:hAnsi="Arial" w:cs="Arial"/>
          <w:color w:val="000000"/>
        </w:rPr>
        <w:t xml:space="preserve"> </w:t>
      </w:r>
      <w:r w:rsidRPr="0063052B">
        <w:rPr>
          <w:rFonts w:ascii="Arial" w:eastAsia="Times New Roman" w:hAnsi="Arial" w:cs="Arial"/>
          <w:color w:val="000000"/>
        </w:rPr>
        <w:t>____________________________</w:t>
      </w:r>
      <w:r w:rsidRPr="0063052B">
        <w:rPr>
          <w:rFonts w:ascii="Arial" w:eastAsia="Times New Roman" w:hAnsi="Arial" w:cs="Arial"/>
          <w:color w:val="000000"/>
        </w:rPr>
        <w:br/>
        <w:t>Student Signature</w:t>
      </w:r>
      <w:r>
        <w:rPr>
          <w:rFonts w:ascii="Arial" w:eastAsia="Times New Roman" w:hAnsi="Arial" w:cs="Arial"/>
          <w:color w:val="000000"/>
        </w:rPr>
        <w:t xml:space="preserve">                                                          Date</w:t>
      </w:r>
    </w:p>
    <w:p w14:paraId="77BBAF95" w14:textId="77777777" w:rsidR="009468CD" w:rsidRPr="0063052B" w:rsidRDefault="009468CD" w:rsidP="009468CD">
      <w:pPr>
        <w:spacing w:after="240"/>
        <w:rPr>
          <w:rFonts w:ascii="Times New Roman" w:eastAsia="Times New Roman" w:hAnsi="Times New Roman" w:cs="Times New Roman"/>
          <w:sz w:val="24"/>
          <w:szCs w:val="24"/>
        </w:rPr>
      </w:pPr>
    </w:p>
    <w:p w14:paraId="764BD319" w14:textId="77777777" w:rsidR="009468CD" w:rsidRPr="0063052B" w:rsidRDefault="009468CD" w:rsidP="009468CD">
      <w:pPr>
        <w:spacing w:after="0"/>
        <w:rPr>
          <w:rFonts w:ascii="Times New Roman" w:eastAsia="Times New Roman" w:hAnsi="Times New Roman" w:cs="Times New Roman"/>
          <w:sz w:val="24"/>
          <w:szCs w:val="24"/>
        </w:rPr>
      </w:pPr>
      <w:r w:rsidRPr="0063052B">
        <w:rPr>
          <w:rFonts w:ascii="Arial" w:eastAsia="Times New Roman" w:hAnsi="Arial" w:cs="Arial"/>
          <w:color w:val="000000"/>
        </w:rPr>
        <w:lastRenderedPageBreak/>
        <w:t>____________________________________             </w:t>
      </w:r>
      <w:r>
        <w:rPr>
          <w:rFonts w:ascii="Arial" w:eastAsia="Times New Roman" w:hAnsi="Arial" w:cs="Arial"/>
          <w:color w:val="000000"/>
        </w:rPr>
        <w:t xml:space="preserve"> </w:t>
      </w:r>
      <w:r w:rsidRPr="0063052B">
        <w:rPr>
          <w:rFonts w:ascii="Arial" w:eastAsia="Times New Roman" w:hAnsi="Arial" w:cs="Arial"/>
          <w:color w:val="000000"/>
        </w:rPr>
        <w:t xml:space="preserve"> ____________________________</w:t>
      </w:r>
      <w:r w:rsidRPr="0063052B">
        <w:rPr>
          <w:rFonts w:ascii="Arial" w:eastAsia="Times New Roman" w:hAnsi="Arial" w:cs="Arial"/>
          <w:color w:val="000000"/>
        </w:rPr>
        <w:br/>
        <w:t>Parent/Guardian Signature</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     Date</w:t>
      </w:r>
    </w:p>
    <w:p w14:paraId="00000058" w14:textId="7F73DCE8" w:rsidR="001E37F7" w:rsidRDefault="001E37F7" w:rsidP="009468CD">
      <w:pPr>
        <w:spacing w:after="0"/>
      </w:pPr>
    </w:p>
    <w:sectPr w:rsidR="001E37F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0B82" w14:textId="77777777" w:rsidR="006A2933" w:rsidRDefault="006A2933">
      <w:pPr>
        <w:spacing w:after="0"/>
      </w:pPr>
      <w:r>
        <w:separator/>
      </w:r>
    </w:p>
  </w:endnote>
  <w:endnote w:type="continuationSeparator" w:id="0">
    <w:p w14:paraId="1B603D11" w14:textId="77777777" w:rsidR="006A2933" w:rsidRDefault="006A29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1E37F7" w:rsidRDefault="001E37F7">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1E37F7" w:rsidRDefault="001E37F7">
    <w:pPr>
      <w:pStyle w:val="Heading3"/>
      <w:tabs>
        <w:tab w:val="center" w:pos="4680"/>
        <w:tab w:val="right" w:pos="9360"/>
      </w:tabs>
    </w:pPr>
    <w:bookmarkStart w:id="21" w:name="_u0tz46g34ma9" w:colFirst="0" w:colLast="0"/>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1E37F7" w:rsidRDefault="001E37F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12D3" w14:textId="77777777" w:rsidR="006A2933" w:rsidRDefault="006A2933">
      <w:pPr>
        <w:spacing w:after="0"/>
      </w:pPr>
      <w:r>
        <w:separator/>
      </w:r>
    </w:p>
  </w:footnote>
  <w:footnote w:type="continuationSeparator" w:id="0">
    <w:p w14:paraId="5C2C4B3F" w14:textId="77777777" w:rsidR="006A2933" w:rsidRDefault="006A2933">
      <w:pPr>
        <w:spacing w:after="0"/>
      </w:pPr>
      <w:r>
        <w:continuationSeparator/>
      </w:r>
    </w:p>
  </w:footnote>
  <w:footnote w:id="1">
    <w:p w14:paraId="000EE5BD" w14:textId="715E5997" w:rsidR="009A62E1" w:rsidRDefault="009A62E1">
      <w:pPr>
        <w:pStyle w:val="FootnoteText"/>
      </w:pPr>
      <w:r>
        <w:rPr>
          <w:rStyle w:val="FootnoteReference"/>
        </w:rPr>
        <w:footnoteRef/>
      </w:r>
      <w:r>
        <w:t xml:space="preserve"> </w:t>
      </w:r>
      <w:r w:rsidRPr="009A62E1">
        <w:t>https://corning.cleancatalog.net/classes</w:t>
      </w:r>
    </w:p>
  </w:footnote>
  <w:footnote w:id="2">
    <w:p w14:paraId="318E8CF3" w14:textId="5F6CD519" w:rsidR="0063714A" w:rsidRDefault="0063714A">
      <w:pPr>
        <w:pStyle w:val="FootnoteText"/>
      </w:pPr>
      <w:r>
        <w:rPr>
          <w:rStyle w:val="FootnoteReference"/>
        </w:rPr>
        <w:footnoteRef/>
      </w:r>
      <w:r>
        <w:t xml:space="preserve"> </w:t>
      </w:r>
      <w:r w:rsidRPr="0063714A">
        <w:t>https://drive.google.com/file/d/1Xf2ZJ55nEYQalsMuYK2w2Bc4lKvNsYu9/view</w:t>
      </w:r>
    </w:p>
  </w:footnote>
  <w:footnote w:id="3">
    <w:p w14:paraId="48FE15AA" w14:textId="2329CFE3" w:rsidR="0063714A" w:rsidRDefault="0063714A">
      <w:pPr>
        <w:pStyle w:val="FootnoteText"/>
      </w:pPr>
      <w:r>
        <w:rPr>
          <w:rStyle w:val="FootnoteReference"/>
        </w:rPr>
        <w:footnoteRef/>
      </w:r>
      <w:r>
        <w:t xml:space="preserve"> </w:t>
      </w:r>
      <w:r w:rsidRPr="0063714A">
        <w:t>https://docs.google.com/document/d/1GGltNlLmAXCmI_XbPreK_G4SWiz8s2Y_/edit#heading=h.gjdgxs</w:t>
      </w:r>
    </w:p>
  </w:footnote>
  <w:footnote w:id="4">
    <w:p w14:paraId="5707F98E" w14:textId="2A30260C" w:rsidR="0063714A" w:rsidRDefault="0063714A">
      <w:pPr>
        <w:pStyle w:val="FootnoteText"/>
      </w:pPr>
      <w:r>
        <w:rPr>
          <w:rStyle w:val="FootnoteReference"/>
        </w:rPr>
        <w:footnoteRef/>
      </w:r>
      <w:r>
        <w:t xml:space="preserve"> </w:t>
      </w:r>
      <w:r w:rsidRPr="0063714A">
        <w:t>https://www.corning-cc.edu/admissions-future-students/ace/how-to-drop.php</w:t>
      </w:r>
    </w:p>
  </w:footnote>
  <w:footnote w:id="5">
    <w:p w14:paraId="212322FF" w14:textId="53F3C6B9" w:rsidR="0063714A" w:rsidRDefault="0063714A">
      <w:pPr>
        <w:pStyle w:val="FootnoteText"/>
      </w:pPr>
      <w:r>
        <w:rPr>
          <w:rStyle w:val="FootnoteReference"/>
        </w:rPr>
        <w:footnoteRef/>
      </w:r>
      <w:r>
        <w:t xml:space="preserve"> </w:t>
      </w:r>
      <w:r w:rsidRPr="0063714A">
        <w:t>https://www.corning-cc.edu/academics/learning-center.php</w:t>
      </w:r>
    </w:p>
  </w:footnote>
  <w:footnote w:id="6">
    <w:p w14:paraId="1C9CD640" w14:textId="26982836" w:rsidR="0063714A" w:rsidRDefault="0063714A">
      <w:pPr>
        <w:pStyle w:val="FootnoteText"/>
      </w:pPr>
      <w:r>
        <w:rPr>
          <w:rStyle w:val="FootnoteReference"/>
        </w:rPr>
        <w:footnoteRef/>
      </w:r>
      <w:r>
        <w:t xml:space="preserve"> </w:t>
      </w:r>
      <w:r w:rsidRPr="0063714A">
        <w:t>https://www.starny.org/tutoring_schedule</w:t>
      </w:r>
    </w:p>
  </w:footnote>
  <w:footnote w:id="7">
    <w:p w14:paraId="77745F45" w14:textId="725F5289" w:rsidR="0082603A" w:rsidRDefault="0082603A">
      <w:pPr>
        <w:pStyle w:val="FootnoteText"/>
      </w:pPr>
      <w:r>
        <w:rPr>
          <w:rStyle w:val="FootnoteReference"/>
        </w:rPr>
        <w:footnoteRef/>
      </w:r>
      <w:r>
        <w:t xml:space="preserve"> </w:t>
      </w:r>
      <w:r w:rsidRPr="0082603A">
        <w:t>https://corning.libguides.com/library</w:t>
      </w:r>
    </w:p>
  </w:footnote>
  <w:footnote w:id="8">
    <w:p w14:paraId="46A6DF00" w14:textId="14F3E662" w:rsidR="0082603A" w:rsidRDefault="0082603A">
      <w:pPr>
        <w:pStyle w:val="FootnoteText"/>
      </w:pPr>
      <w:r>
        <w:rPr>
          <w:rStyle w:val="FootnoteReference"/>
        </w:rPr>
        <w:footnoteRef/>
      </w:r>
      <w:r>
        <w:t xml:space="preserve"> </w:t>
      </w:r>
      <w:r w:rsidRPr="0082603A">
        <w:t>https://www.corning-cc.edu/mycorning.php</w:t>
      </w:r>
    </w:p>
  </w:footnote>
  <w:footnote w:id="9">
    <w:p w14:paraId="24DF8879" w14:textId="46D74CB6" w:rsidR="0082603A" w:rsidRDefault="0082603A">
      <w:pPr>
        <w:pStyle w:val="FootnoteText"/>
      </w:pPr>
      <w:r>
        <w:rPr>
          <w:rStyle w:val="FootnoteReference"/>
        </w:rPr>
        <w:footnoteRef/>
      </w:r>
      <w:r>
        <w:t xml:space="preserve"> </w:t>
      </w:r>
      <w:r w:rsidRPr="0082603A">
        <w:t>https://sunycorningcommunitycollege.zohodesk.com/portal/en/newticket</w:t>
      </w:r>
    </w:p>
  </w:footnote>
  <w:footnote w:id="10">
    <w:p w14:paraId="7CE629DF" w14:textId="00C914FA" w:rsidR="00530F00" w:rsidRDefault="00530F00">
      <w:pPr>
        <w:pStyle w:val="FootnoteText"/>
      </w:pPr>
      <w:r>
        <w:rPr>
          <w:rStyle w:val="FootnoteReference"/>
        </w:rPr>
        <w:footnoteRef/>
      </w:r>
      <w:r>
        <w:t xml:space="preserve"> </w:t>
      </w:r>
      <w:r w:rsidRPr="00530F00">
        <w:t>https://online.suny.edu/help/</w:t>
      </w:r>
    </w:p>
  </w:footnote>
  <w:footnote w:id="11">
    <w:p w14:paraId="6B8B72C8" w14:textId="50AABC3D" w:rsidR="00530F00" w:rsidRDefault="00530F00">
      <w:pPr>
        <w:pStyle w:val="FootnoteText"/>
      </w:pPr>
      <w:r>
        <w:rPr>
          <w:rStyle w:val="FootnoteReference"/>
        </w:rPr>
        <w:footnoteRef/>
      </w:r>
      <w:r>
        <w:t xml:space="preserve"> </w:t>
      </w:r>
      <w:r w:rsidRPr="00530F00">
        <w:t>https://www.suny.edu/attend/get-started/students-with-disabilities/high-school-to-college/</w:t>
      </w:r>
    </w:p>
  </w:footnote>
  <w:footnote w:id="12">
    <w:p w14:paraId="56C280B9" w14:textId="0EA9736A" w:rsidR="00882AE9" w:rsidRDefault="00882AE9">
      <w:pPr>
        <w:pStyle w:val="FootnoteText"/>
      </w:pPr>
      <w:r>
        <w:rPr>
          <w:rStyle w:val="FootnoteReference"/>
        </w:rPr>
        <w:footnoteRef/>
      </w:r>
      <w:r>
        <w:t xml:space="preserve"> </w:t>
      </w:r>
      <w:r w:rsidRPr="00882AE9">
        <w:t>https://www.corning-cc.edu/about/privacy.php</w:t>
      </w:r>
    </w:p>
  </w:footnote>
  <w:footnote w:id="13">
    <w:p w14:paraId="1EF246B6" w14:textId="5567BC85" w:rsidR="00882AE9" w:rsidRDefault="00882AE9">
      <w:pPr>
        <w:pStyle w:val="FootnoteText"/>
      </w:pPr>
      <w:r>
        <w:rPr>
          <w:rStyle w:val="FootnoteReference"/>
        </w:rPr>
        <w:footnoteRef/>
      </w:r>
      <w:r>
        <w:t xml:space="preserve"> </w:t>
      </w:r>
      <w:r w:rsidRPr="00882AE9">
        <w:t>https://studentprivacy.ed.gov/faq/if-student-under-18-enrolled-both-high-school-and-local-college-do-parents-have-right-inspect</w:t>
      </w:r>
    </w:p>
  </w:footnote>
  <w:footnote w:id="14">
    <w:p w14:paraId="3A96E377" w14:textId="1A64EDEE" w:rsidR="00882AE9" w:rsidRDefault="00882AE9">
      <w:pPr>
        <w:pStyle w:val="FootnoteText"/>
      </w:pPr>
      <w:r>
        <w:rPr>
          <w:rStyle w:val="FootnoteReference"/>
        </w:rPr>
        <w:footnoteRef/>
      </w:r>
      <w:r>
        <w:t xml:space="preserve"> </w:t>
      </w:r>
      <w:r w:rsidRPr="00882AE9">
        <w:t>https://docs.google.com/document/d/1Cb4YwAoqNsU4I8LwGOy1Fb0iLnmcmJO1/edit</w:t>
      </w:r>
    </w:p>
  </w:footnote>
  <w:footnote w:id="15">
    <w:p w14:paraId="38E74570" w14:textId="46DDE775" w:rsidR="00882AE9" w:rsidRDefault="00882AE9">
      <w:pPr>
        <w:pStyle w:val="FootnoteText"/>
      </w:pPr>
      <w:r>
        <w:rPr>
          <w:rStyle w:val="FootnoteReference"/>
        </w:rPr>
        <w:footnoteRef/>
      </w:r>
      <w:r>
        <w:t xml:space="preserve"> </w:t>
      </w:r>
      <w:r w:rsidRPr="00882AE9">
        <w:t>https://www.corning-cc.edu/admissions-future-students/ace/certificate-of-residency.php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1E37F7" w:rsidRDefault="001E37F7">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AD63" w14:textId="648BA370" w:rsidR="0063714A" w:rsidRDefault="0063714A" w:rsidP="0082603A">
    <w:pPr>
      <w:pStyle w:val="NormalWeb"/>
    </w:pPr>
    <w:r>
      <w:rPr>
        <w:noProof/>
      </w:rPr>
      <w:drawing>
        <wp:inline distT="0" distB="0" distL="0" distR="0" wp14:anchorId="5084267C" wp14:editId="39BF0259">
          <wp:extent cx="1152525" cy="5505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341" cy="567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1E37F7" w:rsidRDefault="001E37F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A80"/>
    <w:multiLevelType w:val="multilevel"/>
    <w:tmpl w:val="17D6E0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366F24"/>
    <w:multiLevelType w:val="multilevel"/>
    <w:tmpl w:val="0F7A2C0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7F65C1"/>
    <w:multiLevelType w:val="multilevel"/>
    <w:tmpl w:val="F90838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003108"/>
    <w:multiLevelType w:val="multilevel"/>
    <w:tmpl w:val="8E0CD1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7"/>
    <w:rsid w:val="00062FEC"/>
    <w:rsid w:val="000816D1"/>
    <w:rsid w:val="00093D1B"/>
    <w:rsid w:val="000B5445"/>
    <w:rsid w:val="000D0CF1"/>
    <w:rsid w:val="000F68B6"/>
    <w:rsid w:val="000F7CC3"/>
    <w:rsid w:val="001607CD"/>
    <w:rsid w:val="001C6BA5"/>
    <w:rsid w:val="001E2E5D"/>
    <w:rsid w:val="001E37F7"/>
    <w:rsid w:val="002379A6"/>
    <w:rsid w:val="00246129"/>
    <w:rsid w:val="00254673"/>
    <w:rsid w:val="00266FF1"/>
    <w:rsid w:val="002807BE"/>
    <w:rsid w:val="00297F40"/>
    <w:rsid w:val="002D2488"/>
    <w:rsid w:val="00315192"/>
    <w:rsid w:val="003B2EF1"/>
    <w:rsid w:val="003E6CC2"/>
    <w:rsid w:val="003F2D51"/>
    <w:rsid w:val="004052E8"/>
    <w:rsid w:val="00412F74"/>
    <w:rsid w:val="00462EB4"/>
    <w:rsid w:val="004D0DAF"/>
    <w:rsid w:val="004E57A3"/>
    <w:rsid w:val="004F630E"/>
    <w:rsid w:val="00530F00"/>
    <w:rsid w:val="00580779"/>
    <w:rsid w:val="0060725B"/>
    <w:rsid w:val="0063052B"/>
    <w:rsid w:val="0063714A"/>
    <w:rsid w:val="00640E68"/>
    <w:rsid w:val="006A2933"/>
    <w:rsid w:val="006D046B"/>
    <w:rsid w:val="007E7E5A"/>
    <w:rsid w:val="0082603A"/>
    <w:rsid w:val="00860664"/>
    <w:rsid w:val="008813C7"/>
    <w:rsid w:val="00882AE9"/>
    <w:rsid w:val="00890A13"/>
    <w:rsid w:val="00902BD8"/>
    <w:rsid w:val="009468CD"/>
    <w:rsid w:val="009A62E1"/>
    <w:rsid w:val="009F1482"/>
    <w:rsid w:val="00A075B5"/>
    <w:rsid w:val="00A150B7"/>
    <w:rsid w:val="00A42994"/>
    <w:rsid w:val="00AA1C54"/>
    <w:rsid w:val="00AB1797"/>
    <w:rsid w:val="00BE6569"/>
    <w:rsid w:val="00C618F0"/>
    <w:rsid w:val="00CA5B32"/>
    <w:rsid w:val="00CC1842"/>
    <w:rsid w:val="00D30FDC"/>
    <w:rsid w:val="00DB1010"/>
    <w:rsid w:val="00E26110"/>
    <w:rsid w:val="00E41C90"/>
    <w:rsid w:val="00E47AA2"/>
    <w:rsid w:val="00E671C8"/>
    <w:rsid w:val="00E85CEA"/>
    <w:rsid w:val="00EC7B18"/>
    <w:rsid w:val="00F177EC"/>
    <w:rsid w:val="00F30156"/>
    <w:rsid w:val="00F36B3E"/>
    <w:rsid w:val="00F9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F76F"/>
  <w15:docId w15:val="{5403ACF3-AF9E-4DC0-B47C-FC6092A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 w:after="0"/>
      <w:outlineLvl w:val="0"/>
    </w:pPr>
    <w:rPr>
      <w:b/>
      <w:sz w:val="28"/>
      <w:szCs w:val="28"/>
    </w:rPr>
  </w:style>
  <w:style w:type="paragraph" w:styleId="Heading2">
    <w:name w:val="heading 2"/>
    <w:basedOn w:val="Normal"/>
    <w:next w:val="Normal"/>
    <w:uiPriority w:val="9"/>
    <w:unhideWhenUsed/>
    <w:qFormat/>
    <w:pPr>
      <w:keepNext/>
      <w:keepLines/>
      <w:spacing w:before="40" w:after="0"/>
      <w:outlineLvl w:val="1"/>
    </w:pPr>
    <w:rPr>
      <w:b/>
      <w:sz w:val="26"/>
      <w:szCs w:val="26"/>
    </w:rPr>
  </w:style>
  <w:style w:type="paragraph" w:styleId="Heading3">
    <w:name w:val="heading 3"/>
    <w:basedOn w:val="Normal"/>
    <w:next w:val="Normal"/>
    <w:uiPriority w:val="9"/>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tabs>
        <w:tab w:val="center" w:pos="4680"/>
        <w:tab w:val="right" w:pos="9360"/>
      </w:tabs>
      <w:spacing w:before="480" w:after="120"/>
    </w:pPr>
    <w:rPr>
      <w:b/>
      <w:sz w:val="50"/>
      <w:szCs w:val="5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813C7"/>
    <w:pPr>
      <w:tabs>
        <w:tab w:val="center" w:pos="4680"/>
        <w:tab w:val="right" w:pos="9360"/>
      </w:tabs>
      <w:spacing w:after="0"/>
    </w:pPr>
  </w:style>
  <w:style w:type="character" w:customStyle="1" w:styleId="HeaderChar">
    <w:name w:val="Header Char"/>
    <w:basedOn w:val="DefaultParagraphFont"/>
    <w:link w:val="Header"/>
    <w:uiPriority w:val="99"/>
    <w:rsid w:val="008813C7"/>
  </w:style>
  <w:style w:type="character" w:styleId="Hyperlink">
    <w:name w:val="Hyperlink"/>
    <w:basedOn w:val="DefaultParagraphFont"/>
    <w:uiPriority w:val="99"/>
    <w:unhideWhenUsed/>
    <w:rsid w:val="004052E8"/>
    <w:rPr>
      <w:color w:val="0000FF" w:themeColor="hyperlink"/>
      <w:u w:val="single"/>
    </w:rPr>
  </w:style>
  <w:style w:type="character" w:styleId="UnresolvedMention">
    <w:name w:val="Unresolved Mention"/>
    <w:basedOn w:val="DefaultParagraphFont"/>
    <w:uiPriority w:val="99"/>
    <w:semiHidden/>
    <w:unhideWhenUsed/>
    <w:rsid w:val="004052E8"/>
    <w:rPr>
      <w:color w:val="605E5C"/>
      <w:shd w:val="clear" w:color="auto" w:fill="E1DFDD"/>
    </w:rPr>
  </w:style>
  <w:style w:type="character" w:styleId="FollowedHyperlink">
    <w:name w:val="FollowedHyperlink"/>
    <w:basedOn w:val="DefaultParagraphFont"/>
    <w:uiPriority w:val="99"/>
    <w:semiHidden/>
    <w:unhideWhenUsed/>
    <w:rsid w:val="00860664"/>
    <w:rPr>
      <w:color w:val="800080" w:themeColor="followedHyperlink"/>
      <w:u w:val="single"/>
    </w:rPr>
  </w:style>
  <w:style w:type="paragraph" w:styleId="NormalWeb">
    <w:name w:val="Normal (Web)"/>
    <w:basedOn w:val="Normal"/>
    <w:uiPriority w:val="99"/>
    <w:unhideWhenUsed/>
    <w:rsid w:val="0063052B"/>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A62E1"/>
    <w:pPr>
      <w:spacing w:after="0"/>
    </w:pPr>
    <w:rPr>
      <w:sz w:val="20"/>
      <w:szCs w:val="20"/>
    </w:rPr>
  </w:style>
  <w:style w:type="character" w:customStyle="1" w:styleId="FootnoteTextChar">
    <w:name w:val="Footnote Text Char"/>
    <w:basedOn w:val="DefaultParagraphFont"/>
    <w:link w:val="FootnoteText"/>
    <w:uiPriority w:val="99"/>
    <w:semiHidden/>
    <w:rsid w:val="009A62E1"/>
    <w:rPr>
      <w:sz w:val="20"/>
      <w:szCs w:val="20"/>
    </w:rPr>
  </w:style>
  <w:style w:type="character" w:styleId="FootnoteReference">
    <w:name w:val="footnote reference"/>
    <w:basedOn w:val="DefaultParagraphFont"/>
    <w:uiPriority w:val="99"/>
    <w:semiHidden/>
    <w:unhideWhenUsed/>
    <w:rsid w:val="009A6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64534">
      <w:bodyDiv w:val="1"/>
      <w:marLeft w:val="0"/>
      <w:marRight w:val="0"/>
      <w:marTop w:val="0"/>
      <w:marBottom w:val="0"/>
      <w:divBdr>
        <w:top w:val="none" w:sz="0" w:space="0" w:color="auto"/>
        <w:left w:val="none" w:sz="0" w:space="0" w:color="auto"/>
        <w:bottom w:val="none" w:sz="0" w:space="0" w:color="auto"/>
        <w:right w:val="none" w:sz="0" w:space="0" w:color="auto"/>
      </w:divBdr>
    </w:div>
    <w:div w:id="1052462146">
      <w:bodyDiv w:val="1"/>
      <w:marLeft w:val="0"/>
      <w:marRight w:val="0"/>
      <w:marTop w:val="0"/>
      <w:marBottom w:val="0"/>
      <w:divBdr>
        <w:top w:val="none" w:sz="0" w:space="0" w:color="auto"/>
        <w:left w:val="none" w:sz="0" w:space="0" w:color="auto"/>
        <w:bottom w:val="none" w:sz="0" w:space="0" w:color="auto"/>
        <w:right w:val="none" w:sz="0" w:space="0" w:color="auto"/>
      </w:divBdr>
    </w:div>
    <w:div w:id="147529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rning.cleancatalog.net/classes" TargetMode="External"/><Relationship Id="rId13" Type="http://schemas.openxmlformats.org/officeDocument/2006/relationships/hyperlink" Target="https://www.starny.org/tutoring_schedule" TargetMode="External"/><Relationship Id="rId18" Type="http://schemas.openxmlformats.org/officeDocument/2006/relationships/hyperlink" Target="https://www.suny.edu/attend/get-started/students-with-disabilities/high-school-to-colle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cs.google.com/document/d/1Cb4YwAoqNsU4I8LwGOy1Fb0iLnmcmJO1/edit?usp=drive_link&amp;ouid=101981903202280174873&amp;rtpof=true&amp;sd=true" TargetMode="External"/><Relationship Id="rId7" Type="http://schemas.openxmlformats.org/officeDocument/2006/relationships/endnotes" Target="endnotes.xml"/><Relationship Id="rId12" Type="http://schemas.openxmlformats.org/officeDocument/2006/relationships/hyperlink" Target="https://www.corning-cc.edu/academics/learning-center.php" TargetMode="External"/><Relationship Id="rId17" Type="http://schemas.openxmlformats.org/officeDocument/2006/relationships/hyperlink" Target="https://online.suny.edu/hel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unycorningcommunitycollege.zohodesk.com/portal/en/newticket" TargetMode="External"/><Relationship Id="rId20" Type="http://schemas.openxmlformats.org/officeDocument/2006/relationships/hyperlink" Target="https://studentprivacy.ed.gov/faq/if-student-under-18-enrolled-both-high-school-and-local-college-do-parents-have-right-inspe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ning-cc.edu/admissions-future-students/ace/how-to-drop.ph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orning-cc.edu/mycorning.ph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cs.google.com/document/d/1GGltNlLmAXCmI_XbPreK_G4SWiz8s2Y_/edit?usp=sharing&amp;ouid=103315095716064999283&amp;rtpof=true&amp;sd=true" TargetMode="External"/><Relationship Id="rId19" Type="http://schemas.openxmlformats.org/officeDocument/2006/relationships/hyperlink" Target="https://www.corning-cc.edu/about/privacy.php" TargetMode="External"/><Relationship Id="rId4" Type="http://schemas.openxmlformats.org/officeDocument/2006/relationships/settings" Target="settings.xml"/><Relationship Id="rId9" Type="http://schemas.openxmlformats.org/officeDocument/2006/relationships/hyperlink" Target="https://drive.google.com/file/d/1Xf2ZJ55nEYQalsMuYK2w2Bc4lKvNsYu9/view?usp=sharing" TargetMode="External"/><Relationship Id="rId14" Type="http://schemas.openxmlformats.org/officeDocument/2006/relationships/hyperlink" Target="https://corning.libguides.com/library" TargetMode="External"/><Relationship Id="rId22" Type="http://schemas.openxmlformats.org/officeDocument/2006/relationships/hyperlink" Target="https://www.corning-cc.edu/admissions-future-students/ace/certificate-of-residency.php"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EFA2-8CD8-4435-99AA-3D4DB00E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Maarit</dc:creator>
  <cp:lastModifiedBy>Clay, Maarit</cp:lastModifiedBy>
  <cp:revision>2</cp:revision>
  <cp:lastPrinted>2025-10-30T15:13:00Z</cp:lastPrinted>
  <dcterms:created xsi:type="dcterms:W3CDTF">2025-10-30T18:50:00Z</dcterms:created>
  <dcterms:modified xsi:type="dcterms:W3CDTF">2025-10-30T18:50:00Z</dcterms:modified>
</cp:coreProperties>
</file>